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Моделирование на финансовом рынке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1C65C250" w:rsidR="00C52FB4" w:rsidRPr="00352B6F" w:rsidRDefault="00C1335C" w:rsidP="009F62AE">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rPr>
              <w:t>09.03.03 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052FEDA7" w:rsidR="00C52FB4" w:rsidRPr="00352B6F" w:rsidRDefault="00C1335C"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lang w:bidi="ru-RU"/>
              </w:rPr>
              <w:t>Цифровые финансовые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8751472" w:rsidR="00A77598" w:rsidRPr="00C1335C" w:rsidRDefault="00C1335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34F1" w:rsidRDefault="007A7979" w:rsidP="00511619">
            <w:pPr>
              <w:rPr>
                <w:rFonts w:ascii="Times New Roman" w:hAnsi="Times New Roman" w:cs="Times New Roman"/>
                <w:sz w:val="20"/>
                <w:szCs w:val="20"/>
              </w:rPr>
            </w:pPr>
            <w:proofErr w:type="spellStart"/>
            <w:r w:rsidRPr="007534F1">
              <w:rPr>
                <w:rFonts w:ascii="Times New Roman" w:hAnsi="Times New Roman" w:cs="Times New Roman"/>
                <w:sz w:val="20"/>
                <w:szCs w:val="20"/>
              </w:rPr>
              <w:t>д.э</w:t>
            </w:r>
            <w:proofErr w:type="gramStart"/>
            <w:r w:rsidRPr="007534F1">
              <w:rPr>
                <w:rFonts w:ascii="Times New Roman" w:hAnsi="Times New Roman" w:cs="Times New Roman"/>
                <w:sz w:val="20"/>
                <w:szCs w:val="20"/>
              </w:rPr>
              <w:t>.н</w:t>
            </w:r>
            <w:proofErr w:type="spellEnd"/>
            <w:proofErr w:type="gramEnd"/>
            <w:r w:rsidRPr="007534F1">
              <w:rPr>
                <w:rFonts w:ascii="Times New Roman" w:hAnsi="Times New Roman" w:cs="Times New Roman"/>
                <w:sz w:val="20"/>
                <w:szCs w:val="20"/>
              </w:rPr>
              <w:t>, Харченко Лариса Павловна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3520B6F" w:rsidR="004475DA" w:rsidRPr="00C1335C" w:rsidRDefault="00C1335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849E79" w14:textId="77777777" w:rsidR="007534F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770968" w:history="1">
            <w:r w:rsidR="007534F1" w:rsidRPr="00F4566F">
              <w:rPr>
                <w:rStyle w:val="a8"/>
                <w:rFonts w:ascii="Times New Roman" w:hAnsi="Times New Roman" w:cs="Times New Roman"/>
                <w:b/>
                <w:noProof/>
              </w:rPr>
              <w:t>1. ЦЕЛИ ОСВОЕНИЯ ДИСЦИПЛИНЫ</w:t>
            </w:r>
            <w:r w:rsidR="007534F1">
              <w:rPr>
                <w:noProof/>
                <w:webHidden/>
              </w:rPr>
              <w:tab/>
            </w:r>
            <w:r w:rsidR="007534F1">
              <w:rPr>
                <w:noProof/>
                <w:webHidden/>
              </w:rPr>
              <w:fldChar w:fldCharType="begin"/>
            </w:r>
            <w:r w:rsidR="007534F1">
              <w:rPr>
                <w:noProof/>
                <w:webHidden/>
              </w:rPr>
              <w:instrText xml:space="preserve"> PAGEREF _Toc199770968 \h </w:instrText>
            </w:r>
            <w:r w:rsidR="007534F1">
              <w:rPr>
                <w:noProof/>
                <w:webHidden/>
              </w:rPr>
            </w:r>
            <w:r w:rsidR="007534F1">
              <w:rPr>
                <w:noProof/>
                <w:webHidden/>
              </w:rPr>
              <w:fldChar w:fldCharType="separate"/>
            </w:r>
            <w:r w:rsidR="007534F1">
              <w:rPr>
                <w:noProof/>
                <w:webHidden/>
              </w:rPr>
              <w:t>3</w:t>
            </w:r>
            <w:r w:rsidR="007534F1">
              <w:rPr>
                <w:noProof/>
                <w:webHidden/>
              </w:rPr>
              <w:fldChar w:fldCharType="end"/>
            </w:r>
          </w:hyperlink>
        </w:p>
        <w:p w14:paraId="5FC05E93" w14:textId="77777777" w:rsidR="007534F1" w:rsidRDefault="008837DB">
          <w:pPr>
            <w:pStyle w:val="11"/>
            <w:tabs>
              <w:tab w:val="right" w:leader="dot" w:pos="9345"/>
            </w:tabs>
            <w:rPr>
              <w:rFonts w:eastAsiaTheme="minorEastAsia"/>
              <w:noProof/>
              <w:lang w:eastAsia="ru-RU"/>
            </w:rPr>
          </w:pPr>
          <w:hyperlink w:anchor="_Toc199770969" w:history="1">
            <w:r w:rsidR="007534F1" w:rsidRPr="00F4566F">
              <w:rPr>
                <w:rStyle w:val="a8"/>
                <w:rFonts w:ascii="Times New Roman" w:hAnsi="Times New Roman" w:cs="Times New Roman"/>
                <w:b/>
                <w:noProof/>
              </w:rPr>
              <w:t>2. МЕСТО ДИСЦИПЛИНЫ В СТРУКТУРЕ ОБРАЗОВАТЕЛЬНОЙ ПРОГРАММЫ</w:t>
            </w:r>
            <w:r w:rsidR="007534F1">
              <w:rPr>
                <w:noProof/>
                <w:webHidden/>
              </w:rPr>
              <w:tab/>
            </w:r>
            <w:r w:rsidR="007534F1">
              <w:rPr>
                <w:noProof/>
                <w:webHidden/>
              </w:rPr>
              <w:fldChar w:fldCharType="begin"/>
            </w:r>
            <w:r w:rsidR="007534F1">
              <w:rPr>
                <w:noProof/>
                <w:webHidden/>
              </w:rPr>
              <w:instrText xml:space="preserve"> PAGEREF _Toc199770969 \h </w:instrText>
            </w:r>
            <w:r w:rsidR="007534F1">
              <w:rPr>
                <w:noProof/>
                <w:webHidden/>
              </w:rPr>
            </w:r>
            <w:r w:rsidR="007534F1">
              <w:rPr>
                <w:noProof/>
                <w:webHidden/>
              </w:rPr>
              <w:fldChar w:fldCharType="separate"/>
            </w:r>
            <w:r w:rsidR="007534F1">
              <w:rPr>
                <w:noProof/>
                <w:webHidden/>
              </w:rPr>
              <w:t>3</w:t>
            </w:r>
            <w:r w:rsidR="007534F1">
              <w:rPr>
                <w:noProof/>
                <w:webHidden/>
              </w:rPr>
              <w:fldChar w:fldCharType="end"/>
            </w:r>
          </w:hyperlink>
        </w:p>
        <w:p w14:paraId="71F90657" w14:textId="77777777" w:rsidR="007534F1" w:rsidRDefault="008837DB">
          <w:pPr>
            <w:pStyle w:val="11"/>
            <w:tabs>
              <w:tab w:val="right" w:leader="dot" w:pos="9345"/>
            </w:tabs>
            <w:rPr>
              <w:rFonts w:eastAsiaTheme="minorEastAsia"/>
              <w:noProof/>
              <w:lang w:eastAsia="ru-RU"/>
            </w:rPr>
          </w:pPr>
          <w:hyperlink w:anchor="_Toc199770970" w:history="1">
            <w:r w:rsidR="007534F1" w:rsidRPr="00F4566F">
              <w:rPr>
                <w:rStyle w:val="a8"/>
                <w:rFonts w:ascii="Times New Roman" w:hAnsi="Times New Roman" w:cs="Times New Roman"/>
                <w:b/>
                <w:noProof/>
              </w:rPr>
              <w:t>3. ПЛАНИРУЕМЫЕ РЕЗУЛЬТАТЫ ОБУЧЕНИЯ ПО ДИСЦИПЛИНЕ</w:t>
            </w:r>
            <w:r w:rsidR="007534F1">
              <w:rPr>
                <w:noProof/>
                <w:webHidden/>
              </w:rPr>
              <w:tab/>
            </w:r>
            <w:r w:rsidR="007534F1">
              <w:rPr>
                <w:noProof/>
                <w:webHidden/>
              </w:rPr>
              <w:fldChar w:fldCharType="begin"/>
            </w:r>
            <w:r w:rsidR="007534F1">
              <w:rPr>
                <w:noProof/>
                <w:webHidden/>
              </w:rPr>
              <w:instrText xml:space="preserve"> PAGEREF _Toc199770970 \h </w:instrText>
            </w:r>
            <w:r w:rsidR="007534F1">
              <w:rPr>
                <w:noProof/>
                <w:webHidden/>
              </w:rPr>
            </w:r>
            <w:r w:rsidR="007534F1">
              <w:rPr>
                <w:noProof/>
                <w:webHidden/>
              </w:rPr>
              <w:fldChar w:fldCharType="separate"/>
            </w:r>
            <w:r w:rsidR="007534F1">
              <w:rPr>
                <w:noProof/>
                <w:webHidden/>
              </w:rPr>
              <w:t>3</w:t>
            </w:r>
            <w:r w:rsidR="007534F1">
              <w:rPr>
                <w:noProof/>
                <w:webHidden/>
              </w:rPr>
              <w:fldChar w:fldCharType="end"/>
            </w:r>
          </w:hyperlink>
        </w:p>
        <w:p w14:paraId="797528BE" w14:textId="77777777" w:rsidR="007534F1" w:rsidRDefault="008837DB">
          <w:pPr>
            <w:pStyle w:val="11"/>
            <w:tabs>
              <w:tab w:val="right" w:leader="dot" w:pos="9345"/>
            </w:tabs>
            <w:rPr>
              <w:rFonts w:eastAsiaTheme="minorEastAsia"/>
              <w:noProof/>
              <w:lang w:eastAsia="ru-RU"/>
            </w:rPr>
          </w:pPr>
          <w:hyperlink w:anchor="_Toc199770971" w:history="1">
            <w:r w:rsidR="007534F1" w:rsidRPr="00F4566F">
              <w:rPr>
                <w:rStyle w:val="a8"/>
                <w:rFonts w:ascii="Times New Roman" w:hAnsi="Times New Roman" w:cs="Times New Roman"/>
                <w:b/>
                <w:noProof/>
              </w:rPr>
              <w:t>4. СТРУКТУРА И СОДЕРЖАНИЕ ДИСЦИПЛИНЫ*</w:t>
            </w:r>
            <w:r w:rsidR="007534F1">
              <w:rPr>
                <w:noProof/>
                <w:webHidden/>
              </w:rPr>
              <w:tab/>
            </w:r>
            <w:r w:rsidR="007534F1">
              <w:rPr>
                <w:noProof/>
                <w:webHidden/>
              </w:rPr>
              <w:fldChar w:fldCharType="begin"/>
            </w:r>
            <w:r w:rsidR="007534F1">
              <w:rPr>
                <w:noProof/>
                <w:webHidden/>
              </w:rPr>
              <w:instrText xml:space="preserve"> PAGEREF _Toc199770971 \h </w:instrText>
            </w:r>
            <w:r w:rsidR="007534F1">
              <w:rPr>
                <w:noProof/>
                <w:webHidden/>
              </w:rPr>
            </w:r>
            <w:r w:rsidR="007534F1">
              <w:rPr>
                <w:noProof/>
                <w:webHidden/>
              </w:rPr>
              <w:fldChar w:fldCharType="separate"/>
            </w:r>
            <w:r w:rsidR="007534F1">
              <w:rPr>
                <w:noProof/>
                <w:webHidden/>
              </w:rPr>
              <w:t>4</w:t>
            </w:r>
            <w:r w:rsidR="007534F1">
              <w:rPr>
                <w:noProof/>
                <w:webHidden/>
              </w:rPr>
              <w:fldChar w:fldCharType="end"/>
            </w:r>
          </w:hyperlink>
        </w:p>
        <w:p w14:paraId="1EA90BDE" w14:textId="77777777" w:rsidR="007534F1" w:rsidRDefault="008837DB">
          <w:pPr>
            <w:pStyle w:val="11"/>
            <w:tabs>
              <w:tab w:val="right" w:leader="dot" w:pos="9345"/>
            </w:tabs>
            <w:rPr>
              <w:rFonts w:eastAsiaTheme="minorEastAsia"/>
              <w:noProof/>
              <w:lang w:eastAsia="ru-RU"/>
            </w:rPr>
          </w:pPr>
          <w:hyperlink w:anchor="_Toc199770972" w:history="1">
            <w:r w:rsidR="007534F1" w:rsidRPr="00F4566F">
              <w:rPr>
                <w:rStyle w:val="a8"/>
                <w:rFonts w:ascii="Times New Roman" w:hAnsi="Times New Roman" w:cs="Times New Roman"/>
                <w:b/>
                <w:noProof/>
              </w:rPr>
              <w:t>5. УЧЕБНО-МЕТОДИЧЕСКОЕ И ИНФОРМАЦИОННОЕ ОБЕСПЕЧЕНИЕ ДИСЦИПЛИНЫ</w:t>
            </w:r>
            <w:r w:rsidR="007534F1">
              <w:rPr>
                <w:noProof/>
                <w:webHidden/>
              </w:rPr>
              <w:tab/>
            </w:r>
            <w:r w:rsidR="007534F1">
              <w:rPr>
                <w:noProof/>
                <w:webHidden/>
              </w:rPr>
              <w:fldChar w:fldCharType="begin"/>
            </w:r>
            <w:r w:rsidR="007534F1">
              <w:rPr>
                <w:noProof/>
                <w:webHidden/>
              </w:rPr>
              <w:instrText xml:space="preserve"> PAGEREF _Toc199770972 \h </w:instrText>
            </w:r>
            <w:r w:rsidR="007534F1">
              <w:rPr>
                <w:noProof/>
                <w:webHidden/>
              </w:rPr>
            </w:r>
            <w:r w:rsidR="007534F1">
              <w:rPr>
                <w:noProof/>
                <w:webHidden/>
              </w:rPr>
              <w:fldChar w:fldCharType="separate"/>
            </w:r>
            <w:r w:rsidR="007534F1">
              <w:rPr>
                <w:noProof/>
                <w:webHidden/>
              </w:rPr>
              <w:t>5</w:t>
            </w:r>
            <w:r w:rsidR="007534F1">
              <w:rPr>
                <w:noProof/>
                <w:webHidden/>
              </w:rPr>
              <w:fldChar w:fldCharType="end"/>
            </w:r>
          </w:hyperlink>
        </w:p>
        <w:p w14:paraId="56390D74" w14:textId="77777777" w:rsidR="007534F1" w:rsidRDefault="008837DB">
          <w:pPr>
            <w:pStyle w:val="21"/>
            <w:tabs>
              <w:tab w:val="right" w:leader="dot" w:pos="9345"/>
            </w:tabs>
            <w:rPr>
              <w:rFonts w:eastAsiaTheme="minorEastAsia"/>
              <w:noProof/>
              <w:lang w:eastAsia="ru-RU"/>
            </w:rPr>
          </w:pPr>
          <w:hyperlink w:anchor="_Toc199770973" w:history="1">
            <w:r w:rsidR="007534F1" w:rsidRPr="00F4566F">
              <w:rPr>
                <w:rStyle w:val="a8"/>
                <w:rFonts w:ascii="Times New Roman" w:hAnsi="Times New Roman" w:cs="Times New Roman"/>
                <w:b/>
                <w:noProof/>
              </w:rPr>
              <w:t>5.1 Рекомендуемая литература</w:t>
            </w:r>
            <w:r w:rsidR="007534F1">
              <w:rPr>
                <w:noProof/>
                <w:webHidden/>
              </w:rPr>
              <w:tab/>
            </w:r>
            <w:r w:rsidR="007534F1">
              <w:rPr>
                <w:noProof/>
                <w:webHidden/>
              </w:rPr>
              <w:fldChar w:fldCharType="begin"/>
            </w:r>
            <w:r w:rsidR="007534F1">
              <w:rPr>
                <w:noProof/>
                <w:webHidden/>
              </w:rPr>
              <w:instrText xml:space="preserve"> PAGEREF _Toc199770973 \h </w:instrText>
            </w:r>
            <w:r w:rsidR="007534F1">
              <w:rPr>
                <w:noProof/>
                <w:webHidden/>
              </w:rPr>
            </w:r>
            <w:r w:rsidR="007534F1">
              <w:rPr>
                <w:noProof/>
                <w:webHidden/>
              </w:rPr>
              <w:fldChar w:fldCharType="separate"/>
            </w:r>
            <w:r w:rsidR="007534F1">
              <w:rPr>
                <w:noProof/>
                <w:webHidden/>
              </w:rPr>
              <w:t>5</w:t>
            </w:r>
            <w:r w:rsidR="007534F1">
              <w:rPr>
                <w:noProof/>
                <w:webHidden/>
              </w:rPr>
              <w:fldChar w:fldCharType="end"/>
            </w:r>
          </w:hyperlink>
        </w:p>
        <w:p w14:paraId="65C5F1C1" w14:textId="77777777" w:rsidR="007534F1" w:rsidRDefault="008837DB">
          <w:pPr>
            <w:pStyle w:val="21"/>
            <w:tabs>
              <w:tab w:val="right" w:leader="dot" w:pos="9345"/>
            </w:tabs>
            <w:rPr>
              <w:rFonts w:eastAsiaTheme="minorEastAsia"/>
              <w:noProof/>
              <w:lang w:eastAsia="ru-RU"/>
            </w:rPr>
          </w:pPr>
          <w:hyperlink w:anchor="_Toc199770974" w:history="1">
            <w:r w:rsidR="007534F1" w:rsidRPr="00F4566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534F1">
              <w:rPr>
                <w:noProof/>
                <w:webHidden/>
              </w:rPr>
              <w:tab/>
            </w:r>
            <w:r w:rsidR="007534F1">
              <w:rPr>
                <w:noProof/>
                <w:webHidden/>
              </w:rPr>
              <w:fldChar w:fldCharType="begin"/>
            </w:r>
            <w:r w:rsidR="007534F1">
              <w:rPr>
                <w:noProof/>
                <w:webHidden/>
              </w:rPr>
              <w:instrText xml:space="preserve"> PAGEREF _Toc199770974 \h </w:instrText>
            </w:r>
            <w:r w:rsidR="007534F1">
              <w:rPr>
                <w:noProof/>
                <w:webHidden/>
              </w:rPr>
            </w:r>
            <w:r w:rsidR="007534F1">
              <w:rPr>
                <w:noProof/>
                <w:webHidden/>
              </w:rPr>
              <w:fldChar w:fldCharType="separate"/>
            </w:r>
            <w:r w:rsidR="007534F1">
              <w:rPr>
                <w:noProof/>
                <w:webHidden/>
              </w:rPr>
              <w:t>6</w:t>
            </w:r>
            <w:r w:rsidR="007534F1">
              <w:rPr>
                <w:noProof/>
                <w:webHidden/>
              </w:rPr>
              <w:fldChar w:fldCharType="end"/>
            </w:r>
          </w:hyperlink>
        </w:p>
        <w:p w14:paraId="75D8786A" w14:textId="77777777" w:rsidR="007534F1" w:rsidRDefault="008837DB">
          <w:pPr>
            <w:pStyle w:val="21"/>
            <w:tabs>
              <w:tab w:val="right" w:leader="dot" w:pos="9345"/>
            </w:tabs>
            <w:rPr>
              <w:rFonts w:eastAsiaTheme="minorEastAsia"/>
              <w:noProof/>
              <w:lang w:eastAsia="ru-RU"/>
            </w:rPr>
          </w:pPr>
          <w:hyperlink w:anchor="_Toc199770975" w:history="1">
            <w:r w:rsidR="007534F1" w:rsidRPr="00F4566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534F1">
              <w:rPr>
                <w:noProof/>
                <w:webHidden/>
              </w:rPr>
              <w:tab/>
            </w:r>
            <w:r w:rsidR="007534F1">
              <w:rPr>
                <w:noProof/>
                <w:webHidden/>
              </w:rPr>
              <w:fldChar w:fldCharType="begin"/>
            </w:r>
            <w:r w:rsidR="007534F1">
              <w:rPr>
                <w:noProof/>
                <w:webHidden/>
              </w:rPr>
              <w:instrText xml:space="preserve"> PAGEREF _Toc199770975 \h </w:instrText>
            </w:r>
            <w:r w:rsidR="007534F1">
              <w:rPr>
                <w:noProof/>
                <w:webHidden/>
              </w:rPr>
            </w:r>
            <w:r w:rsidR="007534F1">
              <w:rPr>
                <w:noProof/>
                <w:webHidden/>
              </w:rPr>
              <w:fldChar w:fldCharType="separate"/>
            </w:r>
            <w:r w:rsidR="007534F1">
              <w:rPr>
                <w:noProof/>
                <w:webHidden/>
              </w:rPr>
              <w:t>6</w:t>
            </w:r>
            <w:r w:rsidR="007534F1">
              <w:rPr>
                <w:noProof/>
                <w:webHidden/>
              </w:rPr>
              <w:fldChar w:fldCharType="end"/>
            </w:r>
          </w:hyperlink>
        </w:p>
        <w:p w14:paraId="0C906BA7" w14:textId="77777777" w:rsidR="007534F1" w:rsidRDefault="008837DB">
          <w:pPr>
            <w:pStyle w:val="11"/>
            <w:tabs>
              <w:tab w:val="right" w:leader="dot" w:pos="9345"/>
            </w:tabs>
            <w:rPr>
              <w:rFonts w:eastAsiaTheme="minorEastAsia"/>
              <w:noProof/>
              <w:lang w:eastAsia="ru-RU"/>
            </w:rPr>
          </w:pPr>
          <w:hyperlink w:anchor="_Toc199770976" w:history="1">
            <w:r w:rsidR="007534F1" w:rsidRPr="00F4566F">
              <w:rPr>
                <w:rStyle w:val="a8"/>
                <w:rFonts w:ascii="Times New Roman" w:hAnsi="Times New Roman" w:cs="Times New Roman"/>
                <w:b/>
                <w:noProof/>
              </w:rPr>
              <w:t>6. МАТЕРИАЛЬНО-ТЕХНИЧЕСКОЕ ОБЕСПЕЧЕНИЕ ДИСЦИПЛИНЫ</w:t>
            </w:r>
            <w:r w:rsidR="007534F1">
              <w:rPr>
                <w:noProof/>
                <w:webHidden/>
              </w:rPr>
              <w:tab/>
            </w:r>
            <w:r w:rsidR="007534F1">
              <w:rPr>
                <w:noProof/>
                <w:webHidden/>
              </w:rPr>
              <w:fldChar w:fldCharType="begin"/>
            </w:r>
            <w:r w:rsidR="007534F1">
              <w:rPr>
                <w:noProof/>
                <w:webHidden/>
              </w:rPr>
              <w:instrText xml:space="preserve"> PAGEREF _Toc199770976 \h </w:instrText>
            </w:r>
            <w:r w:rsidR="007534F1">
              <w:rPr>
                <w:noProof/>
                <w:webHidden/>
              </w:rPr>
            </w:r>
            <w:r w:rsidR="007534F1">
              <w:rPr>
                <w:noProof/>
                <w:webHidden/>
              </w:rPr>
              <w:fldChar w:fldCharType="separate"/>
            </w:r>
            <w:r w:rsidR="007534F1">
              <w:rPr>
                <w:noProof/>
                <w:webHidden/>
              </w:rPr>
              <w:t>7</w:t>
            </w:r>
            <w:r w:rsidR="007534F1">
              <w:rPr>
                <w:noProof/>
                <w:webHidden/>
              </w:rPr>
              <w:fldChar w:fldCharType="end"/>
            </w:r>
          </w:hyperlink>
        </w:p>
        <w:p w14:paraId="1B7EA3C9" w14:textId="77777777" w:rsidR="007534F1" w:rsidRDefault="008837DB">
          <w:pPr>
            <w:pStyle w:val="11"/>
            <w:tabs>
              <w:tab w:val="right" w:leader="dot" w:pos="9345"/>
            </w:tabs>
            <w:rPr>
              <w:rFonts w:eastAsiaTheme="minorEastAsia"/>
              <w:noProof/>
              <w:lang w:eastAsia="ru-RU"/>
            </w:rPr>
          </w:pPr>
          <w:hyperlink w:anchor="_Toc199770977" w:history="1">
            <w:r w:rsidR="007534F1" w:rsidRPr="00F4566F">
              <w:rPr>
                <w:rStyle w:val="a8"/>
                <w:rFonts w:ascii="Times New Roman" w:hAnsi="Times New Roman" w:cs="Times New Roman"/>
                <w:b/>
                <w:noProof/>
              </w:rPr>
              <w:t>7. МЕТОДИЧЕСКИЕ УКАЗАНИЯ ДЛЯ ОБУЧАЮЩЕГОСЯ ПО ОСВОЕНИЮ ДИСЦИПЛИНЫ</w:t>
            </w:r>
            <w:r w:rsidR="007534F1">
              <w:rPr>
                <w:noProof/>
                <w:webHidden/>
              </w:rPr>
              <w:tab/>
            </w:r>
            <w:r w:rsidR="007534F1">
              <w:rPr>
                <w:noProof/>
                <w:webHidden/>
              </w:rPr>
              <w:fldChar w:fldCharType="begin"/>
            </w:r>
            <w:r w:rsidR="007534F1">
              <w:rPr>
                <w:noProof/>
                <w:webHidden/>
              </w:rPr>
              <w:instrText xml:space="preserve"> PAGEREF _Toc199770977 \h </w:instrText>
            </w:r>
            <w:r w:rsidR="007534F1">
              <w:rPr>
                <w:noProof/>
                <w:webHidden/>
              </w:rPr>
            </w:r>
            <w:r w:rsidR="007534F1">
              <w:rPr>
                <w:noProof/>
                <w:webHidden/>
              </w:rPr>
              <w:fldChar w:fldCharType="separate"/>
            </w:r>
            <w:r w:rsidR="007534F1">
              <w:rPr>
                <w:noProof/>
                <w:webHidden/>
              </w:rPr>
              <w:t>8</w:t>
            </w:r>
            <w:r w:rsidR="007534F1">
              <w:rPr>
                <w:noProof/>
                <w:webHidden/>
              </w:rPr>
              <w:fldChar w:fldCharType="end"/>
            </w:r>
          </w:hyperlink>
        </w:p>
        <w:p w14:paraId="645E1FBF" w14:textId="77777777" w:rsidR="007534F1" w:rsidRDefault="008837DB">
          <w:pPr>
            <w:pStyle w:val="11"/>
            <w:tabs>
              <w:tab w:val="right" w:leader="dot" w:pos="9345"/>
            </w:tabs>
            <w:rPr>
              <w:rFonts w:eastAsiaTheme="minorEastAsia"/>
              <w:noProof/>
              <w:lang w:eastAsia="ru-RU"/>
            </w:rPr>
          </w:pPr>
          <w:hyperlink w:anchor="_Toc199770978" w:history="1">
            <w:r w:rsidR="007534F1" w:rsidRPr="00F4566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534F1">
              <w:rPr>
                <w:noProof/>
                <w:webHidden/>
              </w:rPr>
              <w:tab/>
            </w:r>
            <w:r w:rsidR="007534F1">
              <w:rPr>
                <w:noProof/>
                <w:webHidden/>
              </w:rPr>
              <w:fldChar w:fldCharType="begin"/>
            </w:r>
            <w:r w:rsidR="007534F1">
              <w:rPr>
                <w:noProof/>
                <w:webHidden/>
              </w:rPr>
              <w:instrText xml:space="preserve"> PAGEREF _Toc199770978 \h </w:instrText>
            </w:r>
            <w:r w:rsidR="007534F1">
              <w:rPr>
                <w:noProof/>
                <w:webHidden/>
              </w:rPr>
            </w:r>
            <w:r w:rsidR="007534F1">
              <w:rPr>
                <w:noProof/>
                <w:webHidden/>
              </w:rPr>
              <w:fldChar w:fldCharType="separate"/>
            </w:r>
            <w:r w:rsidR="007534F1">
              <w:rPr>
                <w:noProof/>
                <w:webHidden/>
              </w:rPr>
              <w:t>9</w:t>
            </w:r>
            <w:r w:rsidR="007534F1">
              <w:rPr>
                <w:noProof/>
                <w:webHidden/>
              </w:rPr>
              <w:fldChar w:fldCharType="end"/>
            </w:r>
          </w:hyperlink>
        </w:p>
        <w:p w14:paraId="09F4D867" w14:textId="77777777" w:rsidR="007534F1" w:rsidRDefault="008837DB">
          <w:pPr>
            <w:pStyle w:val="11"/>
            <w:tabs>
              <w:tab w:val="right" w:leader="dot" w:pos="9345"/>
            </w:tabs>
            <w:rPr>
              <w:rFonts w:eastAsiaTheme="minorEastAsia"/>
              <w:noProof/>
              <w:lang w:eastAsia="ru-RU"/>
            </w:rPr>
          </w:pPr>
          <w:hyperlink w:anchor="_Toc199770979" w:history="1">
            <w:r w:rsidR="007534F1" w:rsidRPr="00F4566F">
              <w:rPr>
                <w:rStyle w:val="a8"/>
                <w:rFonts w:ascii="Times New Roman" w:hAnsi="Times New Roman" w:cs="Times New Roman"/>
                <w:b/>
                <w:noProof/>
              </w:rPr>
              <w:t>ФОНД ОЦЕНОЧНЫХ СРЕДСТВ</w:t>
            </w:r>
            <w:r w:rsidR="007534F1">
              <w:rPr>
                <w:noProof/>
                <w:webHidden/>
              </w:rPr>
              <w:tab/>
            </w:r>
            <w:r w:rsidR="007534F1">
              <w:rPr>
                <w:noProof/>
                <w:webHidden/>
              </w:rPr>
              <w:fldChar w:fldCharType="begin"/>
            </w:r>
            <w:r w:rsidR="007534F1">
              <w:rPr>
                <w:noProof/>
                <w:webHidden/>
              </w:rPr>
              <w:instrText xml:space="preserve"> PAGEREF _Toc199770979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111E9E1E" w14:textId="77777777" w:rsidR="007534F1" w:rsidRDefault="008837DB">
          <w:pPr>
            <w:pStyle w:val="21"/>
            <w:tabs>
              <w:tab w:val="right" w:leader="dot" w:pos="9345"/>
            </w:tabs>
            <w:rPr>
              <w:rFonts w:eastAsiaTheme="minorEastAsia"/>
              <w:noProof/>
              <w:lang w:eastAsia="ru-RU"/>
            </w:rPr>
          </w:pPr>
          <w:hyperlink w:anchor="_Toc199770980" w:history="1">
            <w:r w:rsidR="007534F1" w:rsidRPr="00F4566F">
              <w:rPr>
                <w:rStyle w:val="a8"/>
                <w:rFonts w:ascii="Times New Roman" w:hAnsi="Times New Roman" w:cs="Times New Roman"/>
                <w:b/>
                <w:noProof/>
              </w:rPr>
              <w:t>1.1 Контрольные вопросы и задания к промежуточной аттестации</w:t>
            </w:r>
            <w:r w:rsidR="007534F1">
              <w:rPr>
                <w:noProof/>
                <w:webHidden/>
              </w:rPr>
              <w:tab/>
            </w:r>
            <w:r w:rsidR="007534F1">
              <w:rPr>
                <w:noProof/>
                <w:webHidden/>
              </w:rPr>
              <w:fldChar w:fldCharType="begin"/>
            </w:r>
            <w:r w:rsidR="007534F1">
              <w:rPr>
                <w:noProof/>
                <w:webHidden/>
              </w:rPr>
              <w:instrText xml:space="preserve"> PAGEREF _Toc199770980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5EA4AF4D" w14:textId="77777777" w:rsidR="007534F1" w:rsidRDefault="008837DB">
          <w:pPr>
            <w:pStyle w:val="21"/>
            <w:tabs>
              <w:tab w:val="right" w:leader="dot" w:pos="9345"/>
            </w:tabs>
            <w:rPr>
              <w:rFonts w:eastAsiaTheme="minorEastAsia"/>
              <w:noProof/>
              <w:lang w:eastAsia="ru-RU"/>
            </w:rPr>
          </w:pPr>
          <w:hyperlink w:anchor="_Toc199770981" w:history="1">
            <w:r w:rsidR="007534F1" w:rsidRPr="00F4566F">
              <w:rPr>
                <w:rStyle w:val="a8"/>
                <w:rFonts w:ascii="Times New Roman" w:hAnsi="Times New Roman" w:cs="Times New Roman"/>
                <w:b/>
                <w:noProof/>
              </w:rPr>
              <w:t>1.2 Темы письменных работ</w:t>
            </w:r>
            <w:r w:rsidR="007534F1">
              <w:rPr>
                <w:noProof/>
                <w:webHidden/>
              </w:rPr>
              <w:tab/>
            </w:r>
            <w:r w:rsidR="007534F1">
              <w:rPr>
                <w:noProof/>
                <w:webHidden/>
              </w:rPr>
              <w:fldChar w:fldCharType="begin"/>
            </w:r>
            <w:r w:rsidR="007534F1">
              <w:rPr>
                <w:noProof/>
                <w:webHidden/>
              </w:rPr>
              <w:instrText xml:space="preserve"> PAGEREF _Toc199770981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6EE604F8" w14:textId="77777777" w:rsidR="007534F1" w:rsidRDefault="008837DB">
          <w:pPr>
            <w:pStyle w:val="21"/>
            <w:tabs>
              <w:tab w:val="right" w:leader="dot" w:pos="9345"/>
            </w:tabs>
            <w:rPr>
              <w:rFonts w:eastAsiaTheme="minorEastAsia"/>
              <w:noProof/>
              <w:lang w:eastAsia="ru-RU"/>
            </w:rPr>
          </w:pPr>
          <w:hyperlink w:anchor="_Toc199770982" w:history="1">
            <w:r w:rsidR="007534F1" w:rsidRPr="00F4566F">
              <w:rPr>
                <w:rStyle w:val="a8"/>
                <w:rFonts w:ascii="Times New Roman" w:hAnsi="Times New Roman" w:cs="Times New Roman"/>
                <w:b/>
                <w:noProof/>
              </w:rPr>
              <w:t>1.3 Контрольные точки</w:t>
            </w:r>
            <w:r w:rsidR="007534F1">
              <w:rPr>
                <w:noProof/>
                <w:webHidden/>
              </w:rPr>
              <w:tab/>
            </w:r>
            <w:r w:rsidR="007534F1">
              <w:rPr>
                <w:noProof/>
                <w:webHidden/>
              </w:rPr>
              <w:fldChar w:fldCharType="begin"/>
            </w:r>
            <w:r w:rsidR="007534F1">
              <w:rPr>
                <w:noProof/>
                <w:webHidden/>
              </w:rPr>
              <w:instrText xml:space="preserve"> PAGEREF _Toc199770982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0959A2CC" w14:textId="77777777" w:rsidR="007534F1" w:rsidRDefault="008837DB">
          <w:pPr>
            <w:pStyle w:val="21"/>
            <w:tabs>
              <w:tab w:val="right" w:leader="dot" w:pos="9345"/>
            </w:tabs>
            <w:rPr>
              <w:rFonts w:eastAsiaTheme="minorEastAsia"/>
              <w:noProof/>
              <w:lang w:eastAsia="ru-RU"/>
            </w:rPr>
          </w:pPr>
          <w:hyperlink w:anchor="_Toc199770983" w:history="1">
            <w:r w:rsidR="007534F1" w:rsidRPr="00F4566F">
              <w:rPr>
                <w:rStyle w:val="a8"/>
                <w:rFonts w:ascii="Times New Roman" w:hAnsi="Times New Roman" w:cs="Times New Roman"/>
                <w:b/>
                <w:noProof/>
              </w:rPr>
              <w:t>1.4 Другие объекты оценивания</w:t>
            </w:r>
            <w:r w:rsidR="007534F1">
              <w:rPr>
                <w:noProof/>
                <w:webHidden/>
              </w:rPr>
              <w:tab/>
            </w:r>
            <w:r w:rsidR="007534F1">
              <w:rPr>
                <w:noProof/>
                <w:webHidden/>
              </w:rPr>
              <w:fldChar w:fldCharType="begin"/>
            </w:r>
            <w:r w:rsidR="007534F1">
              <w:rPr>
                <w:noProof/>
                <w:webHidden/>
              </w:rPr>
              <w:instrText xml:space="preserve"> PAGEREF _Toc199770983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4EC71399" w14:textId="77777777" w:rsidR="007534F1" w:rsidRDefault="008837DB">
          <w:pPr>
            <w:pStyle w:val="21"/>
            <w:tabs>
              <w:tab w:val="right" w:leader="dot" w:pos="9345"/>
            </w:tabs>
            <w:rPr>
              <w:rFonts w:eastAsiaTheme="minorEastAsia"/>
              <w:noProof/>
              <w:lang w:eastAsia="ru-RU"/>
            </w:rPr>
          </w:pPr>
          <w:hyperlink w:anchor="_Toc199770984" w:history="1">
            <w:r w:rsidR="007534F1" w:rsidRPr="00F4566F">
              <w:rPr>
                <w:rStyle w:val="a8"/>
                <w:rFonts w:ascii="Times New Roman" w:hAnsi="Times New Roman" w:cs="Times New Roman"/>
                <w:b/>
                <w:noProof/>
              </w:rPr>
              <w:t>1.5 Самостоятельная работа обучающегося</w:t>
            </w:r>
            <w:r w:rsidR="007534F1">
              <w:rPr>
                <w:noProof/>
                <w:webHidden/>
              </w:rPr>
              <w:tab/>
            </w:r>
            <w:r w:rsidR="007534F1">
              <w:rPr>
                <w:noProof/>
                <w:webHidden/>
              </w:rPr>
              <w:fldChar w:fldCharType="begin"/>
            </w:r>
            <w:r w:rsidR="007534F1">
              <w:rPr>
                <w:noProof/>
                <w:webHidden/>
              </w:rPr>
              <w:instrText xml:space="preserve"> PAGEREF _Toc199770984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4647A3DB" w14:textId="77777777" w:rsidR="007534F1" w:rsidRDefault="008837DB">
          <w:pPr>
            <w:pStyle w:val="21"/>
            <w:tabs>
              <w:tab w:val="right" w:leader="dot" w:pos="9345"/>
            </w:tabs>
            <w:rPr>
              <w:rFonts w:eastAsiaTheme="minorEastAsia"/>
              <w:noProof/>
              <w:lang w:eastAsia="ru-RU"/>
            </w:rPr>
          </w:pPr>
          <w:hyperlink w:anchor="_Toc199770985" w:history="1">
            <w:r w:rsidR="007534F1" w:rsidRPr="00F4566F">
              <w:rPr>
                <w:rStyle w:val="a8"/>
                <w:rFonts w:ascii="Times New Roman" w:hAnsi="Times New Roman" w:cs="Times New Roman"/>
                <w:b/>
                <w:noProof/>
              </w:rPr>
              <w:t>1.6 Шкала оценивания результата</w:t>
            </w:r>
            <w:r w:rsidR="007534F1">
              <w:rPr>
                <w:noProof/>
                <w:webHidden/>
              </w:rPr>
              <w:tab/>
            </w:r>
            <w:r w:rsidR="007534F1">
              <w:rPr>
                <w:noProof/>
                <w:webHidden/>
              </w:rPr>
              <w:fldChar w:fldCharType="begin"/>
            </w:r>
            <w:r w:rsidR="007534F1">
              <w:rPr>
                <w:noProof/>
                <w:webHidden/>
              </w:rPr>
              <w:instrText xml:space="preserve"> PAGEREF _Toc199770985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77096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самостоятельного профессионального мышления в области функционирования финансовых рынков, знаний о видах и практическом применении финансовых инструментов, ознакомление студентов с методами и подходами к моделированию процессов, происходящих на финансовых рынках.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77096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Моделирование на финансовом рынке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77097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7534F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34F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534F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34F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34F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34F1" w:rsidRDefault="00751095" w:rsidP="009207A4">
            <w:pPr>
              <w:tabs>
                <w:tab w:val="left" w:pos="0"/>
              </w:tabs>
              <w:jc w:val="center"/>
              <w:rPr>
                <w:rFonts w:ascii="Times New Roman" w:hAnsi="Times New Roman" w:cs="Times New Roman"/>
                <w:lang w:bidi="ru-RU"/>
              </w:rPr>
            </w:pPr>
            <w:r w:rsidRPr="007534F1">
              <w:rPr>
                <w:rFonts w:ascii="Times New Roman" w:hAnsi="Times New Roman" w:cs="Times New Roman"/>
                <w:b/>
              </w:rPr>
              <w:t xml:space="preserve">Планируемые результаты </w:t>
            </w:r>
            <w:proofErr w:type="gramStart"/>
            <w:r w:rsidRPr="007534F1">
              <w:rPr>
                <w:rFonts w:ascii="Times New Roman" w:hAnsi="Times New Roman" w:cs="Times New Roman"/>
                <w:b/>
              </w:rPr>
              <w:t>обучения по дисциплине</w:t>
            </w:r>
            <w:proofErr w:type="gramEnd"/>
          </w:p>
          <w:p w14:paraId="4A80ACB9" w14:textId="77777777" w:rsidR="00751095" w:rsidRPr="007534F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534F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34F1" w:rsidRDefault="00FD518F" w:rsidP="009207A4">
            <w:pPr>
              <w:widowControl w:val="0"/>
              <w:tabs>
                <w:tab w:val="left" w:pos="0"/>
              </w:tabs>
              <w:autoSpaceDE w:val="0"/>
              <w:autoSpaceDN w:val="0"/>
              <w:rPr>
                <w:rFonts w:ascii="Times New Roman" w:hAnsi="Times New Roman" w:cs="Times New Roman"/>
              </w:rPr>
            </w:pPr>
            <w:r w:rsidRPr="007534F1">
              <w:rPr>
                <w:rFonts w:ascii="Times New Roman" w:hAnsi="Times New Roman" w:cs="Times New Roman"/>
              </w:rPr>
              <w:t xml:space="preserve">ПК-5 - </w:t>
            </w:r>
            <w:proofErr w:type="gramStart"/>
            <w:r w:rsidRPr="007534F1">
              <w:rPr>
                <w:rFonts w:ascii="Times New Roman" w:hAnsi="Times New Roman" w:cs="Times New Roman"/>
              </w:rPr>
              <w:t>Способен</w:t>
            </w:r>
            <w:proofErr w:type="gramEnd"/>
            <w:r w:rsidRPr="007534F1">
              <w:rPr>
                <w:rFonts w:ascii="Times New Roman" w:hAnsi="Times New Roman" w:cs="Times New Roman"/>
              </w:rPr>
              <w:t xml:space="preserve"> анализировать внутренние и внешние факторы и условия, влияющие на деятельность организации, строить стандартные финансовые модели, анализировать решения с точки зрения достижения их целевых показателей в долгосрочной и краткосрочной перспективе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34F1" w:rsidRDefault="00FD518F" w:rsidP="009207A4">
            <w:pPr>
              <w:widowControl w:val="0"/>
              <w:tabs>
                <w:tab w:val="left" w:pos="0"/>
              </w:tabs>
              <w:autoSpaceDE w:val="0"/>
              <w:autoSpaceDN w:val="0"/>
              <w:rPr>
                <w:rFonts w:ascii="Times New Roman" w:hAnsi="Times New Roman" w:cs="Times New Roman"/>
                <w:lang w:bidi="ru-RU"/>
              </w:rPr>
            </w:pPr>
            <w:r w:rsidRPr="007534F1">
              <w:rPr>
                <w:rFonts w:ascii="Times New Roman" w:hAnsi="Times New Roman" w:cs="Times New Roman"/>
                <w:lang w:bidi="ru-RU"/>
              </w:rPr>
              <w:t xml:space="preserve">ПК-5.2 - Строит стандартные финансовые модели на основе показателей деятельности экономических субъектов и описания </w:t>
            </w:r>
            <w:proofErr w:type="gramStart"/>
            <w:r w:rsidRPr="007534F1">
              <w:rPr>
                <w:rFonts w:ascii="Times New Roman" w:hAnsi="Times New Roman" w:cs="Times New Roman"/>
                <w:lang w:bidi="ru-RU"/>
              </w:rPr>
              <w:t>экономических процессов</w:t>
            </w:r>
            <w:proofErr w:type="gramEnd"/>
            <w:r w:rsidRPr="007534F1">
              <w:rPr>
                <w:rFonts w:ascii="Times New Roman" w:hAnsi="Times New Roman" w:cs="Times New Roman"/>
                <w:lang w:bidi="ru-RU"/>
              </w:rPr>
              <w:t xml:space="preserve"> и явлений, анализирует и содержательно интерпретирует полученные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Знать: </w:t>
            </w:r>
            <w:r w:rsidR="00316402" w:rsidRPr="007534F1">
              <w:rPr>
                <w:rFonts w:ascii="Times New Roman" w:hAnsi="Times New Roman" w:cs="Times New Roman"/>
              </w:rPr>
              <w:t>основы построения, расчета и анализа современной системы показателей, характеризующих финансовые</w:t>
            </w:r>
            <w:r w:rsidR="00316402" w:rsidRPr="007534F1">
              <w:rPr>
                <w:rFonts w:ascii="Times New Roman" w:hAnsi="Times New Roman" w:cs="Times New Roman"/>
              </w:rPr>
              <w:br/>
              <w:t>рынки, выявлять тенденции их изменения, а также принципы построения модели на финансовом рынке, взаимосвязь её элементов</w:t>
            </w:r>
            <w:r w:rsidRPr="007534F1">
              <w:rPr>
                <w:rFonts w:ascii="Times New Roman" w:hAnsi="Times New Roman" w:cs="Times New Roman"/>
              </w:rPr>
              <w:t xml:space="preserve"> </w:t>
            </w:r>
          </w:p>
          <w:p w14:paraId="1D618C66" w14:textId="00124F5A"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Уметь: </w:t>
            </w:r>
            <w:r w:rsidR="00FD518F" w:rsidRPr="007534F1">
              <w:rPr>
                <w:rFonts w:ascii="Times New Roman" w:hAnsi="Times New Roman" w:cs="Times New Roman"/>
              </w:rPr>
              <w:t>выявлять тенденции изменения показателей финансовых рынков, осуществлять сбор, анализ и обработку данных, необходимых для построения и анализа модели</w:t>
            </w:r>
            <w:r w:rsidRPr="007534F1">
              <w:rPr>
                <w:rFonts w:ascii="Times New Roman" w:hAnsi="Times New Roman" w:cs="Times New Roman"/>
              </w:rPr>
              <w:t xml:space="preserve">. </w:t>
            </w:r>
          </w:p>
          <w:p w14:paraId="253C4FDD" w14:textId="597ACE7D" w:rsidR="00751095" w:rsidRPr="007534F1" w:rsidRDefault="00751095" w:rsidP="00FD518F">
            <w:pPr>
              <w:autoSpaceDE w:val="0"/>
              <w:autoSpaceDN w:val="0"/>
              <w:adjustRightInd w:val="0"/>
              <w:jc w:val="both"/>
              <w:rPr>
                <w:rFonts w:ascii="Times New Roman" w:hAnsi="Times New Roman" w:cs="Times New Roman"/>
                <w:lang w:bidi="ru-RU"/>
              </w:rPr>
            </w:pPr>
            <w:r w:rsidRPr="007534F1">
              <w:rPr>
                <w:rFonts w:ascii="Times New Roman" w:hAnsi="Times New Roman" w:cs="Times New Roman"/>
              </w:rPr>
              <w:t xml:space="preserve">Владеть: </w:t>
            </w:r>
            <w:r w:rsidR="00FD518F" w:rsidRPr="007534F1">
              <w:rPr>
                <w:rFonts w:ascii="Times New Roman" w:hAnsi="Times New Roman" w:cs="Times New Roman"/>
              </w:rPr>
              <w:t xml:space="preserve">навыками представления результатов аналитической и исследовательской работы в </w:t>
            </w:r>
            <w:proofErr w:type="gramStart"/>
            <w:r w:rsidR="00FD518F" w:rsidRPr="007534F1">
              <w:rPr>
                <w:rFonts w:ascii="Times New Roman" w:hAnsi="Times New Roman" w:cs="Times New Roman"/>
              </w:rPr>
              <w:t>виде</w:t>
            </w:r>
            <w:proofErr w:type="gramEnd"/>
            <w:r w:rsidR="00FD518F" w:rsidRPr="007534F1">
              <w:rPr>
                <w:rFonts w:ascii="Times New Roman" w:hAnsi="Times New Roman" w:cs="Times New Roman"/>
              </w:rPr>
              <w:t xml:space="preserve"> выступления, доклада, информационного обзора, аналитического отчета, статьи по вопросам функционирования и развития финансовых рынков</w:t>
            </w:r>
            <w:r w:rsidRPr="007534F1">
              <w:rPr>
                <w:rFonts w:ascii="Times New Roman" w:hAnsi="Times New Roman" w:cs="Times New Roman"/>
              </w:rPr>
              <w:t>.</w:t>
            </w:r>
          </w:p>
        </w:tc>
      </w:tr>
      <w:tr w:rsidR="00751095" w:rsidRPr="007534F1" w14:paraId="379E167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B8DE5E3" w14:textId="77777777" w:rsidR="00751095" w:rsidRPr="007534F1" w:rsidRDefault="00FD518F" w:rsidP="009207A4">
            <w:pPr>
              <w:widowControl w:val="0"/>
              <w:tabs>
                <w:tab w:val="left" w:pos="0"/>
              </w:tabs>
              <w:autoSpaceDE w:val="0"/>
              <w:autoSpaceDN w:val="0"/>
              <w:rPr>
                <w:rFonts w:ascii="Times New Roman" w:hAnsi="Times New Roman" w:cs="Times New Roman"/>
              </w:rPr>
            </w:pPr>
            <w:r w:rsidRPr="007534F1">
              <w:rPr>
                <w:rFonts w:ascii="Times New Roman" w:hAnsi="Times New Roman" w:cs="Times New Roman"/>
              </w:rPr>
              <w:t>ПК-7 - Способен использовать современные технические средства, информационные технологии и аналитический инструментарий для решения поставленных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DB904F7" w14:textId="77777777" w:rsidR="00751095" w:rsidRPr="007534F1" w:rsidRDefault="00FD518F" w:rsidP="009207A4">
            <w:pPr>
              <w:widowControl w:val="0"/>
              <w:tabs>
                <w:tab w:val="left" w:pos="0"/>
              </w:tabs>
              <w:autoSpaceDE w:val="0"/>
              <w:autoSpaceDN w:val="0"/>
              <w:rPr>
                <w:rFonts w:ascii="Times New Roman" w:hAnsi="Times New Roman" w:cs="Times New Roman"/>
                <w:lang w:bidi="ru-RU"/>
              </w:rPr>
            </w:pPr>
            <w:r w:rsidRPr="007534F1">
              <w:rPr>
                <w:rFonts w:ascii="Times New Roman" w:hAnsi="Times New Roman" w:cs="Times New Roman"/>
                <w:lang w:bidi="ru-RU"/>
              </w:rPr>
              <w:t>ПК-7.2 - Способность использования информационных технологий и программных продуктов для целей финансового моделирования при подготовке и принятии эффективных управленческих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E0046DB" w14:textId="77777777"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Знать: </w:t>
            </w:r>
            <w:r w:rsidR="00316402" w:rsidRPr="007534F1">
              <w:rPr>
                <w:rFonts w:ascii="Times New Roman" w:hAnsi="Times New Roman" w:cs="Times New Roman"/>
              </w:rPr>
              <w:t>типизацию моделей по сложности и областям их применения</w:t>
            </w:r>
            <w:r w:rsidRPr="007534F1">
              <w:rPr>
                <w:rFonts w:ascii="Times New Roman" w:hAnsi="Times New Roman" w:cs="Times New Roman"/>
              </w:rPr>
              <w:t xml:space="preserve"> </w:t>
            </w:r>
          </w:p>
          <w:p w14:paraId="5BAB1234" w14:textId="77777777"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Уметь: </w:t>
            </w:r>
            <w:r w:rsidR="00FD518F" w:rsidRPr="007534F1">
              <w:rPr>
                <w:rFonts w:ascii="Times New Roman" w:hAnsi="Times New Roman" w:cs="Times New Roman"/>
              </w:rPr>
              <w:t>осуществлять выбор данных для моделей в соответствии с поставленной задачей, выполнять анализ расчётов и обосновывать</w:t>
            </w:r>
            <w:r w:rsidR="00FD518F" w:rsidRPr="007534F1">
              <w:rPr>
                <w:rFonts w:ascii="Times New Roman" w:hAnsi="Times New Roman" w:cs="Times New Roman"/>
              </w:rPr>
              <w:br/>
              <w:t>полученные выводы</w:t>
            </w:r>
            <w:r w:rsidRPr="007534F1">
              <w:rPr>
                <w:rFonts w:ascii="Times New Roman" w:hAnsi="Times New Roman" w:cs="Times New Roman"/>
              </w:rPr>
              <w:t xml:space="preserve">. </w:t>
            </w:r>
          </w:p>
          <w:p w14:paraId="4CE63C24" w14:textId="77777777" w:rsidR="00751095" w:rsidRPr="007534F1" w:rsidRDefault="00751095" w:rsidP="00FD518F">
            <w:pPr>
              <w:autoSpaceDE w:val="0"/>
              <w:autoSpaceDN w:val="0"/>
              <w:adjustRightInd w:val="0"/>
              <w:jc w:val="both"/>
              <w:rPr>
                <w:rFonts w:ascii="Times New Roman" w:hAnsi="Times New Roman" w:cs="Times New Roman"/>
                <w:lang w:bidi="ru-RU"/>
              </w:rPr>
            </w:pPr>
            <w:r w:rsidRPr="007534F1">
              <w:rPr>
                <w:rFonts w:ascii="Times New Roman" w:hAnsi="Times New Roman" w:cs="Times New Roman"/>
              </w:rPr>
              <w:t xml:space="preserve">Владеть: </w:t>
            </w:r>
            <w:r w:rsidR="00FD518F" w:rsidRPr="007534F1">
              <w:rPr>
                <w:rFonts w:ascii="Times New Roman" w:hAnsi="Times New Roman" w:cs="Times New Roman"/>
              </w:rPr>
              <w:t>инструментальными средствами для обработки экономических данных в соответствии с поставленной задачей, навыками анализа финансовых результатов</w:t>
            </w:r>
            <w:r w:rsidRPr="007534F1">
              <w:rPr>
                <w:rFonts w:ascii="Times New Roman" w:hAnsi="Times New Roman" w:cs="Times New Roman"/>
              </w:rPr>
              <w:t>.</w:t>
            </w:r>
          </w:p>
        </w:tc>
      </w:tr>
    </w:tbl>
    <w:p w14:paraId="010B1EC2" w14:textId="77777777" w:rsidR="00E1429F" w:rsidRPr="007534F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77097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Ожидаемая доходность и риск портфеля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Использование вероятностного подхода для оценки рискованности вложений в акции. Доходность акции как случайная величина. Понятие доходности за период и риска за период. Логнормальное распределение цены акции.</w:t>
            </w:r>
            <w:r w:rsidRPr="00352B6F">
              <w:rPr>
                <w:lang w:bidi="ru-RU"/>
              </w:rPr>
              <w:br/>
              <w:t>Среднее квадратическое (стандартное) отклонение доходности как мера риска финансового инструмента. Коэффициент вариации. Взаимосвязь между доходностями акций: ковариация доходности, коэффициент корреляции, положительная и отрицательная корреляции. Использование исторических данных для определения доходности, риска, ковариации.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F339DD7" w14:textId="77777777" w:rsidTr="005B37A7">
        <w:trPr>
          <w:trHeight w:val="283"/>
        </w:trPr>
        <w:tc>
          <w:tcPr>
            <w:tcW w:w="1024" w:type="pct"/>
            <w:shd w:val="clear" w:color="auto" w:fill="auto"/>
            <w:vAlign w:val="center"/>
          </w:tcPr>
          <w:p w14:paraId="46D057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Оптимизационные модели</w:t>
            </w:r>
          </w:p>
        </w:tc>
        <w:tc>
          <w:tcPr>
            <w:tcW w:w="2543" w:type="pct"/>
            <w:gridSpan w:val="2"/>
            <w:shd w:val="clear" w:color="auto" w:fill="auto"/>
          </w:tcPr>
          <w:p w14:paraId="41AB51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эффективного рынка. Подход Марковица к формированию оптимального портфеля и принятые им допущения. Функция полезности инвестора, инвестиционное решение как максимизация полезности. Кривые безразличия. Склонность к риску, коэффициент допустимости риска. Доходность и рискованность портфеля, веса активов, входящих в портфель.</w:t>
            </w:r>
            <w:r w:rsidRPr="00352B6F">
              <w:rPr>
                <w:lang w:bidi="ru-RU"/>
              </w:rPr>
              <w:br/>
              <w:t>Эффективное множество портфелей. Процедура выбора оптимального портфеля. Оптимизация портфеля, состоящего из двух рискованных активов, с учетом корреляции между ними (включая портфели, содержащие короткие позиции). Оптимизация портфеля, состоящего из рискованного и безрискового активов.</w:t>
            </w:r>
          </w:p>
        </w:tc>
        <w:tc>
          <w:tcPr>
            <w:tcW w:w="357" w:type="pct"/>
            <w:gridSpan w:val="2"/>
            <w:shd w:val="clear" w:color="auto" w:fill="auto"/>
            <w:vAlign w:val="center"/>
          </w:tcPr>
          <w:p w14:paraId="646449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66154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EEE4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B3A0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4BF25CE" w14:textId="77777777" w:rsidTr="005B37A7">
        <w:trPr>
          <w:trHeight w:val="283"/>
        </w:trPr>
        <w:tc>
          <w:tcPr>
            <w:tcW w:w="1024" w:type="pct"/>
            <w:shd w:val="clear" w:color="auto" w:fill="auto"/>
            <w:vAlign w:val="center"/>
          </w:tcPr>
          <w:p w14:paraId="2A3B27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Стратегии в управлении портфелем</w:t>
            </w:r>
          </w:p>
        </w:tc>
        <w:tc>
          <w:tcPr>
            <w:tcW w:w="2543" w:type="pct"/>
            <w:gridSpan w:val="2"/>
            <w:shd w:val="clear" w:color="auto" w:fill="auto"/>
          </w:tcPr>
          <w:p w14:paraId="3A5732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Пассивные стратегии управления портфелем. Копирование индекса. Активные стратегии управления портфелем. Стратегии постоянной пропорции, диапазона, плавающей пропорции, страхования портфеля</w:t>
            </w:r>
          </w:p>
        </w:tc>
        <w:tc>
          <w:tcPr>
            <w:tcW w:w="357" w:type="pct"/>
            <w:gridSpan w:val="2"/>
            <w:shd w:val="clear" w:color="auto" w:fill="auto"/>
            <w:vAlign w:val="center"/>
          </w:tcPr>
          <w:p w14:paraId="3E4141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68FD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C146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B0CD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223D602" w14:textId="77777777" w:rsidTr="005B37A7">
        <w:trPr>
          <w:trHeight w:val="283"/>
        </w:trPr>
        <w:tc>
          <w:tcPr>
            <w:tcW w:w="1024" w:type="pct"/>
            <w:shd w:val="clear" w:color="auto" w:fill="auto"/>
            <w:vAlign w:val="center"/>
          </w:tcPr>
          <w:p w14:paraId="441A3E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Равновесные модели</w:t>
            </w:r>
          </w:p>
        </w:tc>
        <w:tc>
          <w:tcPr>
            <w:tcW w:w="2543" w:type="pct"/>
            <w:gridSpan w:val="2"/>
            <w:shd w:val="clear" w:color="auto" w:fill="auto"/>
          </w:tcPr>
          <w:p w14:paraId="3DEDFE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оценки капитальных активов САРМ (Сарital Assets Pricing Моdel), исходные допущения, линия рынка капитала СМL (Сарital Market Line). Графическая интерпретация СМL. Теорема разделения. Рыночный портфель как оптимальный. Коэффициент бета актива. Зависимость ожидаемой доходности от коэффициента бета, линия рынка ценной бумаги SML (Security Market Line). Графическая интерпретация SML.</w:t>
            </w:r>
          </w:p>
        </w:tc>
        <w:tc>
          <w:tcPr>
            <w:tcW w:w="357" w:type="pct"/>
            <w:gridSpan w:val="2"/>
            <w:shd w:val="clear" w:color="auto" w:fill="auto"/>
            <w:vAlign w:val="center"/>
          </w:tcPr>
          <w:p w14:paraId="6E5477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97F2D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F03DC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37CF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368C3A3" w14:textId="77777777" w:rsidTr="005B37A7">
        <w:trPr>
          <w:trHeight w:val="283"/>
        </w:trPr>
        <w:tc>
          <w:tcPr>
            <w:tcW w:w="1024" w:type="pct"/>
            <w:shd w:val="clear" w:color="auto" w:fill="auto"/>
            <w:vAlign w:val="center"/>
          </w:tcPr>
          <w:p w14:paraId="53D5D1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Факторные модели</w:t>
            </w:r>
          </w:p>
        </w:tc>
        <w:tc>
          <w:tcPr>
            <w:tcW w:w="2543" w:type="pct"/>
            <w:gridSpan w:val="2"/>
            <w:shd w:val="clear" w:color="auto" w:fill="auto"/>
          </w:tcPr>
          <w:p w14:paraId="4CDCE0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Рыночная (индексная) модель управления портфелем (модель Шарпа). Исходные допущения. Показатели бета и альфа акции. Использование исторических данных для определения коэффициентов бета и альфа акции. Графическая интерпретация рыночной модели. Систематический и несистематический (специфический) риски, коэффициент детерминации.</w:t>
            </w:r>
            <w:r w:rsidRPr="00352B6F">
              <w:rPr>
                <w:lang w:bidi="ru-RU"/>
              </w:rPr>
              <w:br/>
              <w:t>Однофакторные модели. Чувствительность модели к фактору.</w:t>
            </w:r>
            <w:r w:rsidRPr="00352B6F">
              <w:rPr>
                <w:lang w:bidi="ru-RU"/>
              </w:rPr>
              <w:br/>
              <w:t>Многофакторные модели.</w:t>
            </w:r>
          </w:p>
        </w:tc>
        <w:tc>
          <w:tcPr>
            <w:tcW w:w="357" w:type="pct"/>
            <w:gridSpan w:val="2"/>
            <w:shd w:val="clear" w:color="auto" w:fill="auto"/>
            <w:vAlign w:val="center"/>
          </w:tcPr>
          <w:p w14:paraId="50A93D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9C57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D716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8571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2FEDCDD" w14:textId="77777777" w:rsidTr="005B37A7">
        <w:trPr>
          <w:trHeight w:val="283"/>
        </w:trPr>
        <w:tc>
          <w:tcPr>
            <w:tcW w:w="1024" w:type="pct"/>
            <w:shd w:val="clear" w:color="auto" w:fill="auto"/>
            <w:vAlign w:val="center"/>
          </w:tcPr>
          <w:p w14:paraId="252620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Оценка эффективности управления портфелем</w:t>
            </w:r>
          </w:p>
        </w:tc>
        <w:tc>
          <w:tcPr>
            <w:tcW w:w="2543" w:type="pct"/>
            <w:gridSpan w:val="2"/>
            <w:shd w:val="clear" w:color="auto" w:fill="auto"/>
          </w:tcPr>
          <w:p w14:paraId="42BD8C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доходности и риска. Показатели эффективности управления портфелем</w:t>
            </w:r>
          </w:p>
        </w:tc>
        <w:tc>
          <w:tcPr>
            <w:tcW w:w="357" w:type="pct"/>
            <w:gridSpan w:val="2"/>
            <w:shd w:val="clear" w:color="auto" w:fill="auto"/>
            <w:vAlign w:val="center"/>
          </w:tcPr>
          <w:p w14:paraId="7CBE8C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1368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4A714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0F2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77097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7709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C1335C" w14:paraId="1433EE91" w14:textId="77777777" w:rsidTr="00E4641F">
        <w:trPr>
          <w:trHeight w:val="354"/>
        </w:trPr>
        <w:tc>
          <w:tcPr>
            <w:tcW w:w="4080" w:type="pct"/>
            <w:shd w:val="clear" w:color="auto" w:fill="auto"/>
            <w:vAlign w:val="center"/>
          </w:tcPr>
          <w:p w14:paraId="31B092F5" w14:textId="4DED7782" w:rsidR="00262CF0" w:rsidRPr="007534F1" w:rsidRDefault="00984247" w:rsidP="00AA7A6A">
            <w:pPr>
              <w:rPr>
                <w:rFonts w:ascii="Times New Roman" w:hAnsi="Times New Roman" w:cs="Times New Roman"/>
                <w:lang w:bidi="ru-RU"/>
              </w:rPr>
            </w:pPr>
            <w:r w:rsidRPr="007534F1">
              <w:rPr>
                <w:rFonts w:ascii="Times New Roman" w:hAnsi="Times New Roman" w:cs="Times New Roman"/>
                <w:sz w:val="24"/>
                <w:szCs w:val="24"/>
              </w:rPr>
              <w:t>Деньги, кредит, банки. Финансовые рынки</w:t>
            </w:r>
            <w:proofErr w:type="gramStart"/>
            <w:r w:rsidRPr="007534F1">
              <w:rPr>
                <w:rFonts w:ascii="Times New Roman" w:hAnsi="Times New Roman" w:cs="Times New Roman"/>
                <w:sz w:val="24"/>
                <w:szCs w:val="24"/>
              </w:rPr>
              <w:t xml:space="preserve"> :</w:t>
            </w:r>
            <w:proofErr w:type="gramEnd"/>
            <w:r w:rsidRPr="007534F1">
              <w:rPr>
                <w:rFonts w:ascii="Times New Roman" w:hAnsi="Times New Roman" w:cs="Times New Roman"/>
                <w:sz w:val="24"/>
                <w:szCs w:val="24"/>
              </w:rPr>
              <w:t xml:space="preserve"> учебник для вузов / под редакцией С. Ю. Яновой. — 2-е изд., </w:t>
            </w:r>
            <w:proofErr w:type="spellStart"/>
            <w:r w:rsidRPr="007534F1">
              <w:rPr>
                <w:rFonts w:ascii="Times New Roman" w:hAnsi="Times New Roman" w:cs="Times New Roman"/>
                <w:sz w:val="24"/>
                <w:szCs w:val="24"/>
              </w:rPr>
              <w:t>перераб</w:t>
            </w:r>
            <w:proofErr w:type="spellEnd"/>
            <w:r w:rsidRPr="007534F1">
              <w:rPr>
                <w:rFonts w:ascii="Times New Roman" w:hAnsi="Times New Roman" w:cs="Times New Roman"/>
                <w:sz w:val="24"/>
                <w:szCs w:val="24"/>
              </w:rPr>
              <w:t xml:space="preserve">. и доп. — Москва : Издательство </w:t>
            </w:r>
            <w:proofErr w:type="spellStart"/>
            <w:r w:rsidRPr="007534F1">
              <w:rPr>
                <w:rFonts w:ascii="Times New Roman" w:hAnsi="Times New Roman" w:cs="Times New Roman"/>
                <w:sz w:val="24"/>
                <w:szCs w:val="24"/>
              </w:rPr>
              <w:t>Юрайт</w:t>
            </w:r>
            <w:proofErr w:type="spellEnd"/>
            <w:r w:rsidRPr="007534F1">
              <w:rPr>
                <w:rFonts w:ascii="Times New Roman" w:hAnsi="Times New Roman" w:cs="Times New Roman"/>
                <w:sz w:val="24"/>
                <w:szCs w:val="24"/>
              </w:rPr>
              <w:t xml:space="preserve">, 2025. — 591 с. — (Высшее образование). — </w:t>
            </w:r>
            <w:r w:rsidRPr="007E6725">
              <w:rPr>
                <w:rFonts w:ascii="Times New Roman" w:hAnsi="Times New Roman" w:cs="Times New Roman"/>
                <w:sz w:val="24"/>
                <w:szCs w:val="24"/>
                <w:lang w:val="en-US"/>
              </w:rPr>
              <w:t>ISBN</w:t>
            </w:r>
            <w:r w:rsidRPr="007534F1">
              <w:rPr>
                <w:rFonts w:ascii="Times New Roman" w:hAnsi="Times New Roman" w:cs="Times New Roman"/>
                <w:sz w:val="24"/>
                <w:szCs w:val="24"/>
              </w:rPr>
              <w:t xml:space="preserve"> 978-5-534-16459-6. — Текст</w:t>
            </w:r>
            <w:proofErr w:type="gramStart"/>
            <w:r w:rsidRPr="007534F1">
              <w:rPr>
                <w:rFonts w:ascii="Times New Roman" w:hAnsi="Times New Roman" w:cs="Times New Roman"/>
                <w:sz w:val="24"/>
                <w:szCs w:val="24"/>
              </w:rPr>
              <w:t xml:space="preserve"> :</w:t>
            </w:r>
            <w:proofErr w:type="gramEnd"/>
            <w:r w:rsidRPr="007534F1">
              <w:rPr>
                <w:rFonts w:ascii="Times New Roman" w:hAnsi="Times New Roman" w:cs="Times New Roman"/>
                <w:sz w:val="24"/>
                <w:szCs w:val="24"/>
              </w:rPr>
              <w:t xml:space="preserve"> электронный // Образовательная платформа </w:t>
            </w:r>
            <w:proofErr w:type="spellStart"/>
            <w:r w:rsidRPr="007534F1">
              <w:rPr>
                <w:rFonts w:ascii="Times New Roman" w:hAnsi="Times New Roman" w:cs="Times New Roman"/>
                <w:sz w:val="24"/>
                <w:szCs w:val="24"/>
              </w:rPr>
              <w:t>Юрайт</w:t>
            </w:r>
            <w:proofErr w:type="spellEnd"/>
            <w:r w:rsidRPr="007534F1">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7534F1">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534F1">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7534F1">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7534F1">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7534F1">
              <w:rPr>
                <w:rFonts w:ascii="Times New Roman" w:hAnsi="Times New Roman" w:cs="Times New Roman"/>
                <w:sz w:val="24"/>
                <w:szCs w:val="24"/>
              </w:rPr>
              <w:t>/568517 (дата обращения: 04.05.2025)</w:t>
            </w:r>
          </w:p>
        </w:tc>
        <w:tc>
          <w:tcPr>
            <w:tcW w:w="920" w:type="pct"/>
            <w:shd w:val="clear" w:color="auto" w:fill="auto"/>
            <w:vAlign w:val="center"/>
            <w:hideMark/>
          </w:tcPr>
          <w:p w14:paraId="25965B29" w14:textId="0CF2FFC1" w:rsidR="00262CF0" w:rsidRPr="007E6725" w:rsidRDefault="00883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534F1">
                <w:rPr>
                  <w:color w:val="00008B"/>
                  <w:u w:val="single"/>
                  <w:lang w:val="en-US"/>
                </w:rPr>
                <w:t>https://urait.ru/book/dengi-kr ... -banki-finansovye-rynki-568517</w:t>
              </w:r>
            </w:hyperlink>
          </w:p>
        </w:tc>
      </w:tr>
      <w:tr w:rsidR="00262CF0" w:rsidRPr="007E6725" w14:paraId="29DE79AD" w14:textId="77777777" w:rsidTr="00E4641F">
        <w:trPr>
          <w:trHeight w:val="354"/>
        </w:trPr>
        <w:tc>
          <w:tcPr>
            <w:tcW w:w="4080" w:type="pct"/>
            <w:shd w:val="clear" w:color="auto" w:fill="auto"/>
            <w:vAlign w:val="center"/>
          </w:tcPr>
          <w:p w14:paraId="666BEDF0" w14:textId="77777777" w:rsidR="00262CF0" w:rsidRPr="007534F1" w:rsidRDefault="00984247" w:rsidP="00AA7A6A">
            <w:pPr>
              <w:rPr>
                <w:rFonts w:ascii="Times New Roman" w:hAnsi="Times New Roman" w:cs="Times New Roman"/>
                <w:lang w:bidi="ru-RU"/>
              </w:rPr>
            </w:pPr>
            <w:r w:rsidRPr="007534F1">
              <w:rPr>
                <w:rFonts w:ascii="Times New Roman" w:hAnsi="Times New Roman" w:cs="Times New Roman"/>
                <w:sz w:val="24"/>
                <w:szCs w:val="24"/>
              </w:rPr>
              <w:t>Шапкин, А. С. Управление портфелем инвестиций ценных бумаг</w:t>
            </w:r>
            <w:proofErr w:type="gramStart"/>
            <w:r w:rsidRPr="007534F1">
              <w:rPr>
                <w:rFonts w:ascii="Times New Roman" w:hAnsi="Times New Roman" w:cs="Times New Roman"/>
                <w:sz w:val="24"/>
                <w:szCs w:val="24"/>
              </w:rPr>
              <w:t xml:space="preserve"> :</w:t>
            </w:r>
            <w:proofErr w:type="gramEnd"/>
            <w:r w:rsidRPr="007534F1">
              <w:rPr>
                <w:rFonts w:ascii="Times New Roman" w:hAnsi="Times New Roman" w:cs="Times New Roman"/>
                <w:sz w:val="24"/>
                <w:szCs w:val="24"/>
              </w:rPr>
              <w:t xml:space="preserve"> учебное пособие / А. С. Шапкин, В. А. Шапкин. - 8-е изд., </w:t>
            </w:r>
            <w:proofErr w:type="spellStart"/>
            <w:r w:rsidRPr="007534F1">
              <w:rPr>
                <w:rFonts w:ascii="Times New Roman" w:hAnsi="Times New Roman" w:cs="Times New Roman"/>
                <w:sz w:val="24"/>
                <w:szCs w:val="24"/>
              </w:rPr>
              <w:t>перераб</w:t>
            </w:r>
            <w:proofErr w:type="spellEnd"/>
            <w:r w:rsidRPr="007534F1">
              <w:rPr>
                <w:rFonts w:ascii="Times New Roman" w:hAnsi="Times New Roman" w:cs="Times New Roman"/>
                <w:sz w:val="24"/>
                <w:szCs w:val="24"/>
              </w:rPr>
              <w:t>. - Москва</w:t>
            </w:r>
            <w:proofErr w:type="gramStart"/>
            <w:r w:rsidRPr="007534F1">
              <w:rPr>
                <w:rFonts w:ascii="Times New Roman" w:hAnsi="Times New Roman" w:cs="Times New Roman"/>
                <w:sz w:val="24"/>
                <w:szCs w:val="24"/>
              </w:rPr>
              <w:t xml:space="preserve"> :</w:t>
            </w:r>
            <w:proofErr w:type="gramEnd"/>
            <w:r w:rsidRPr="007534F1">
              <w:rPr>
                <w:rFonts w:ascii="Times New Roman" w:hAnsi="Times New Roman" w:cs="Times New Roman"/>
                <w:sz w:val="24"/>
                <w:szCs w:val="24"/>
              </w:rPr>
              <w:t xml:space="preserve"> Издательско-торговая корпорация «Дашков и</w:t>
            </w:r>
            <w:proofErr w:type="gramStart"/>
            <w:r w:rsidRPr="007534F1">
              <w:rPr>
                <w:rFonts w:ascii="Times New Roman" w:hAnsi="Times New Roman" w:cs="Times New Roman"/>
                <w:sz w:val="24"/>
                <w:szCs w:val="24"/>
              </w:rPr>
              <w:t xml:space="preserve"> К</w:t>
            </w:r>
            <w:proofErr w:type="gramEnd"/>
            <w:r w:rsidRPr="007534F1">
              <w:rPr>
                <w:rFonts w:ascii="Times New Roman" w:hAnsi="Times New Roman" w:cs="Times New Roman"/>
                <w:sz w:val="24"/>
                <w:szCs w:val="24"/>
              </w:rPr>
              <w:t xml:space="preserve">°», 2023. - 505 с. - </w:t>
            </w:r>
            <w:r w:rsidRPr="007E6725">
              <w:rPr>
                <w:rFonts w:ascii="Times New Roman" w:hAnsi="Times New Roman" w:cs="Times New Roman"/>
                <w:sz w:val="24"/>
                <w:szCs w:val="24"/>
                <w:lang w:val="en-US"/>
              </w:rPr>
              <w:t>ISBN</w:t>
            </w:r>
            <w:r w:rsidRPr="007534F1">
              <w:rPr>
                <w:rFonts w:ascii="Times New Roman" w:hAnsi="Times New Roman" w:cs="Times New Roman"/>
                <w:sz w:val="24"/>
                <w:szCs w:val="24"/>
              </w:rPr>
              <w:t xml:space="preserve"> 978-5-394-05413-6. - Текст</w:t>
            </w:r>
            <w:proofErr w:type="gramStart"/>
            <w:r w:rsidRPr="007534F1">
              <w:rPr>
                <w:rFonts w:ascii="Times New Roman" w:hAnsi="Times New Roman" w:cs="Times New Roman"/>
                <w:sz w:val="24"/>
                <w:szCs w:val="24"/>
              </w:rPr>
              <w:t xml:space="preserve"> :</w:t>
            </w:r>
            <w:proofErr w:type="gramEnd"/>
            <w:r w:rsidRPr="007534F1">
              <w:rPr>
                <w:rFonts w:ascii="Times New Roman" w:hAnsi="Times New Roman" w:cs="Times New Roman"/>
                <w:sz w:val="24"/>
                <w:szCs w:val="24"/>
              </w:rPr>
              <w:t xml:space="preserve"> электронный. - </w:t>
            </w:r>
            <w:r w:rsidRPr="007E6725">
              <w:rPr>
                <w:rFonts w:ascii="Times New Roman" w:hAnsi="Times New Roman" w:cs="Times New Roman"/>
                <w:sz w:val="24"/>
                <w:szCs w:val="24"/>
                <w:lang w:val="en-US"/>
              </w:rPr>
              <w:t>URL</w:t>
            </w:r>
            <w:r w:rsidRPr="007534F1">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534F1">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znanium</w:t>
            </w:r>
            <w:proofErr w:type="spellEnd"/>
            <w:r w:rsidRPr="007534F1">
              <w:rPr>
                <w:rFonts w:ascii="Times New Roman" w:hAnsi="Times New Roman" w:cs="Times New Roman"/>
                <w:sz w:val="24"/>
                <w:szCs w:val="24"/>
              </w:rPr>
              <w:t>.</w:t>
            </w:r>
            <w:r w:rsidRPr="007E6725">
              <w:rPr>
                <w:rFonts w:ascii="Times New Roman" w:hAnsi="Times New Roman" w:cs="Times New Roman"/>
                <w:sz w:val="24"/>
                <w:szCs w:val="24"/>
                <w:lang w:val="en-US"/>
              </w:rPr>
              <w:t>com</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catalog</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product</w:t>
            </w:r>
            <w:r w:rsidRPr="007534F1">
              <w:rPr>
                <w:rFonts w:ascii="Times New Roman" w:hAnsi="Times New Roman" w:cs="Times New Roman"/>
                <w:sz w:val="24"/>
                <w:szCs w:val="24"/>
              </w:rPr>
              <w:t>/2041756</w:t>
            </w:r>
          </w:p>
        </w:tc>
        <w:tc>
          <w:tcPr>
            <w:tcW w:w="920" w:type="pct"/>
            <w:shd w:val="clear" w:color="auto" w:fill="auto"/>
            <w:vAlign w:val="center"/>
            <w:hideMark/>
          </w:tcPr>
          <w:p w14:paraId="5594005B" w14:textId="77777777" w:rsidR="00262CF0" w:rsidRPr="007534F1" w:rsidRDefault="008837D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https://znanium.ru/catalog/document?id=429158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77097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F80A22A" w14:textId="77777777" w:rsidTr="007B550D">
        <w:tc>
          <w:tcPr>
            <w:tcW w:w="9345" w:type="dxa"/>
          </w:tcPr>
          <w:p w14:paraId="56EEBA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5F4A39A" w14:textId="77777777" w:rsidTr="007B550D">
        <w:tc>
          <w:tcPr>
            <w:tcW w:w="9345" w:type="dxa"/>
          </w:tcPr>
          <w:p w14:paraId="24D9E3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709D412" w14:textId="77777777" w:rsidTr="007B550D">
        <w:tc>
          <w:tcPr>
            <w:tcW w:w="9345" w:type="dxa"/>
          </w:tcPr>
          <w:p w14:paraId="253540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AB4C7C5" w14:textId="77777777" w:rsidTr="007B550D">
        <w:tc>
          <w:tcPr>
            <w:tcW w:w="9345" w:type="dxa"/>
          </w:tcPr>
          <w:p w14:paraId="1F195A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77097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837DB"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77097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534F1" w14:paraId="53424330" w14:textId="77777777" w:rsidTr="008416EB">
        <w:tc>
          <w:tcPr>
            <w:tcW w:w="7797" w:type="dxa"/>
            <w:shd w:val="clear" w:color="auto" w:fill="auto"/>
          </w:tcPr>
          <w:p w14:paraId="2986F8BC" w14:textId="77777777" w:rsidR="002C735C" w:rsidRPr="007534F1" w:rsidRDefault="002C735C" w:rsidP="002C735C">
            <w:pPr>
              <w:pStyle w:val="Style214"/>
              <w:ind w:firstLine="0"/>
              <w:jc w:val="center"/>
              <w:rPr>
                <w:b/>
                <w:sz w:val="22"/>
                <w:szCs w:val="22"/>
              </w:rPr>
            </w:pPr>
            <w:r w:rsidRPr="007534F1">
              <w:rPr>
                <w:b/>
                <w:sz w:val="22"/>
                <w:szCs w:val="22"/>
              </w:rPr>
              <w:t>Наименование учебных аудиторий, перечень</w:t>
            </w:r>
          </w:p>
        </w:tc>
        <w:tc>
          <w:tcPr>
            <w:tcW w:w="2262" w:type="dxa"/>
            <w:shd w:val="clear" w:color="auto" w:fill="auto"/>
          </w:tcPr>
          <w:p w14:paraId="3A00FEF8" w14:textId="77777777" w:rsidR="002C735C" w:rsidRPr="007534F1" w:rsidRDefault="002C735C" w:rsidP="002C735C">
            <w:pPr>
              <w:pStyle w:val="Style214"/>
              <w:ind w:firstLine="0"/>
              <w:jc w:val="center"/>
              <w:rPr>
                <w:b/>
                <w:sz w:val="22"/>
                <w:szCs w:val="22"/>
              </w:rPr>
            </w:pPr>
            <w:r w:rsidRPr="007534F1">
              <w:rPr>
                <w:b/>
                <w:sz w:val="22"/>
                <w:szCs w:val="22"/>
              </w:rPr>
              <w:t>Адрес (местоположение) учебных аудиторий</w:t>
            </w:r>
          </w:p>
        </w:tc>
      </w:tr>
      <w:tr w:rsidR="002C735C" w:rsidRPr="007534F1" w14:paraId="3B643305" w14:textId="77777777" w:rsidTr="008416EB">
        <w:tc>
          <w:tcPr>
            <w:tcW w:w="7797" w:type="dxa"/>
            <w:shd w:val="clear" w:color="auto" w:fill="auto"/>
          </w:tcPr>
          <w:p w14:paraId="30187323" w14:textId="51649087" w:rsidR="002C735C" w:rsidRPr="007534F1" w:rsidRDefault="00B43524" w:rsidP="002718E2">
            <w:pPr>
              <w:pStyle w:val="Style214"/>
              <w:ind w:firstLine="0"/>
              <w:rPr>
                <w:sz w:val="22"/>
                <w:szCs w:val="22"/>
              </w:rPr>
            </w:pPr>
            <w:r w:rsidRPr="007534F1">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34F1">
              <w:rPr>
                <w:sz w:val="22"/>
                <w:szCs w:val="22"/>
              </w:rPr>
              <w:t>комплексом</w:t>
            </w:r>
            <w:proofErr w:type="gramStart"/>
            <w:r w:rsidRPr="007534F1">
              <w:rPr>
                <w:sz w:val="22"/>
                <w:szCs w:val="22"/>
              </w:rPr>
              <w:t>.С</w:t>
            </w:r>
            <w:proofErr w:type="gramEnd"/>
            <w:r w:rsidRPr="007534F1">
              <w:rPr>
                <w:sz w:val="22"/>
                <w:szCs w:val="22"/>
              </w:rPr>
              <w:t>пециализированная</w:t>
            </w:r>
            <w:proofErr w:type="spellEnd"/>
            <w:r w:rsidRPr="007534F1">
              <w:rPr>
                <w:sz w:val="22"/>
                <w:szCs w:val="22"/>
              </w:rPr>
              <w:t xml:space="preserve">  мебель и оборудование: </w:t>
            </w:r>
            <w:proofErr w:type="gramStart"/>
            <w:r w:rsidRPr="007534F1">
              <w:rPr>
                <w:sz w:val="22"/>
                <w:szCs w:val="22"/>
              </w:rPr>
              <w:t xml:space="preserve">Учебная мебель на 56 посадочных мест, рабочее место преподавателя, доска меловая (односекционная) - 1 шт., кафедра - 1 шт., стол - 1 шт., стул - 2 шт., Компьютер </w:t>
            </w:r>
            <w:r w:rsidRPr="007534F1">
              <w:rPr>
                <w:sz w:val="22"/>
                <w:szCs w:val="22"/>
                <w:lang w:val="en-US"/>
              </w:rPr>
              <w:t>Intel</w:t>
            </w:r>
            <w:r w:rsidRPr="007534F1">
              <w:rPr>
                <w:sz w:val="22"/>
                <w:szCs w:val="22"/>
              </w:rPr>
              <w:t xml:space="preserve"> </w:t>
            </w:r>
            <w:r w:rsidRPr="007534F1">
              <w:rPr>
                <w:sz w:val="22"/>
                <w:szCs w:val="22"/>
                <w:lang w:val="en-US"/>
              </w:rPr>
              <w:t>Core</w:t>
            </w:r>
            <w:r w:rsidRPr="007534F1">
              <w:rPr>
                <w:sz w:val="22"/>
                <w:szCs w:val="22"/>
              </w:rPr>
              <w:t xml:space="preserve"> </w:t>
            </w:r>
            <w:proofErr w:type="spellStart"/>
            <w:r w:rsidRPr="007534F1">
              <w:rPr>
                <w:sz w:val="22"/>
                <w:szCs w:val="22"/>
                <w:lang w:val="en-US"/>
              </w:rPr>
              <w:t>i</w:t>
            </w:r>
            <w:proofErr w:type="spellEnd"/>
            <w:r w:rsidRPr="007534F1">
              <w:rPr>
                <w:sz w:val="22"/>
                <w:szCs w:val="22"/>
              </w:rPr>
              <w:t xml:space="preserve">3-2100 </w:t>
            </w:r>
            <w:r w:rsidRPr="007534F1">
              <w:rPr>
                <w:sz w:val="22"/>
                <w:szCs w:val="22"/>
                <w:lang w:val="en-US"/>
              </w:rPr>
              <w:t>CPU</w:t>
            </w:r>
            <w:r w:rsidRPr="007534F1">
              <w:rPr>
                <w:sz w:val="22"/>
                <w:szCs w:val="22"/>
              </w:rPr>
              <w:t xml:space="preserve"> @ 3.10</w:t>
            </w:r>
            <w:r w:rsidRPr="007534F1">
              <w:rPr>
                <w:sz w:val="22"/>
                <w:szCs w:val="22"/>
                <w:lang w:val="en-US"/>
              </w:rPr>
              <w:t>GHz</w:t>
            </w:r>
            <w:r w:rsidRPr="007534F1">
              <w:rPr>
                <w:sz w:val="22"/>
                <w:szCs w:val="22"/>
              </w:rPr>
              <w:t xml:space="preserve">/4/500 </w:t>
            </w:r>
            <w:r w:rsidRPr="007534F1">
              <w:rPr>
                <w:sz w:val="22"/>
                <w:szCs w:val="22"/>
                <w:lang w:val="en-US"/>
              </w:rPr>
              <w:t>Acer</w:t>
            </w:r>
            <w:r w:rsidRPr="007534F1">
              <w:rPr>
                <w:sz w:val="22"/>
                <w:szCs w:val="22"/>
              </w:rPr>
              <w:t xml:space="preserve"> </w:t>
            </w:r>
            <w:r w:rsidRPr="007534F1">
              <w:rPr>
                <w:sz w:val="22"/>
                <w:szCs w:val="22"/>
                <w:lang w:val="en-US"/>
              </w:rPr>
              <w:t>V</w:t>
            </w:r>
            <w:r w:rsidRPr="007534F1">
              <w:rPr>
                <w:sz w:val="22"/>
                <w:szCs w:val="22"/>
              </w:rPr>
              <w:t xml:space="preserve">193 - 1 шт.,  Мультимедийный проектор </w:t>
            </w:r>
            <w:r w:rsidRPr="007534F1">
              <w:rPr>
                <w:sz w:val="22"/>
                <w:szCs w:val="22"/>
                <w:lang w:val="en-US"/>
              </w:rPr>
              <w:t>Panasonic</w:t>
            </w:r>
            <w:r w:rsidRPr="007534F1">
              <w:rPr>
                <w:sz w:val="22"/>
                <w:szCs w:val="22"/>
              </w:rPr>
              <w:t xml:space="preserve"> </w:t>
            </w:r>
            <w:r w:rsidRPr="007534F1">
              <w:rPr>
                <w:sz w:val="22"/>
                <w:szCs w:val="22"/>
                <w:lang w:val="en-US"/>
              </w:rPr>
              <w:t>PT</w:t>
            </w:r>
            <w:r w:rsidRPr="007534F1">
              <w:rPr>
                <w:sz w:val="22"/>
                <w:szCs w:val="22"/>
              </w:rPr>
              <w:t>-</w:t>
            </w:r>
            <w:r w:rsidRPr="007534F1">
              <w:rPr>
                <w:sz w:val="22"/>
                <w:szCs w:val="22"/>
                <w:lang w:val="en-US"/>
              </w:rPr>
              <w:t>VX</w:t>
            </w:r>
            <w:r w:rsidRPr="007534F1">
              <w:rPr>
                <w:sz w:val="22"/>
                <w:szCs w:val="22"/>
              </w:rPr>
              <w:t>610</w:t>
            </w:r>
            <w:r w:rsidRPr="007534F1">
              <w:rPr>
                <w:sz w:val="22"/>
                <w:szCs w:val="22"/>
                <w:lang w:val="en-US"/>
              </w:rPr>
              <w:t>E</w:t>
            </w:r>
            <w:r w:rsidRPr="007534F1">
              <w:rPr>
                <w:sz w:val="22"/>
                <w:szCs w:val="22"/>
              </w:rPr>
              <w:t xml:space="preserve"> - 1 шт., Мультимедийный проектор </w:t>
            </w:r>
            <w:proofErr w:type="spellStart"/>
            <w:r w:rsidRPr="007534F1">
              <w:rPr>
                <w:sz w:val="22"/>
                <w:szCs w:val="22"/>
                <w:lang w:val="en-US"/>
              </w:rPr>
              <w:t>Optoma</w:t>
            </w:r>
            <w:proofErr w:type="spellEnd"/>
            <w:r w:rsidRPr="007534F1">
              <w:rPr>
                <w:sz w:val="22"/>
                <w:szCs w:val="22"/>
              </w:rPr>
              <w:t xml:space="preserve"> </w:t>
            </w:r>
            <w:r w:rsidRPr="007534F1">
              <w:rPr>
                <w:sz w:val="22"/>
                <w:szCs w:val="22"/>
                <w:lang w:val="en-US"/>
              </w:rPr>
              <w:t>EX</w:t>
            </w:r>
            <w:r w:rsidRPr="007534F1">
              <w:rPr>
                <w:sz w:val="22"/>
                <w:szCs w:val="22"/>
              </w:rPr>
              <w:t xml:space="preserve">-632 - 1 шт., Экран  </w:t>
            </w:r>
            <w:r w:rsidRPr="007534F1">
              <w:rPr>
                <w:sz w:val="22"/>
                <w:szCs w:val="22"/>
                <w:lang w:val="en-US"/>
              </w:rPr>
              <w:t>DRAPER</w:t>
            </w:r>
            <w:r w:rsidRPr="007534F1">
              <w:rPr>
                <w:sz w:val="22"/>
                <w:szCs w:val="22"/>
              </w:rPr>
              <w:t xml:space="preserve">  </w:t>
            </w:r>
            <w:r w:rsidRPr="007534F1">
              <w:rPr>
                <w:sz w:val="22"/>
                <w:szCs w:val="22"/>
                <w:lang w:val="en-US"/>
              </w:rPr>
              <w:t>TARGA</w:t>
            </w:r>
            <w:r w:rsidRPr="007534F1">
              <w:rPr>
                <w:sz w:val="22"/>
                <w:szCs w:val="22"/>
              </w:rPr>
              <w:t xml:space="preserve"> 221х295 - 1 шт.  Наборы демонстрационного оборудования и учебно-наглядных пособий</w:t>
            </w:r>
            <w:proofErr w:type="gramEnd"/>
            <w:r w:rsidRPr="007534F1">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r w:rsidR="002C735C" w:rsidRPr="007534F1" w14:paraId="0ACE29F4" w14:textId="77777777" w:rsidTr="008416EB">
        <w:tc>
          <w:tcPr>
            <w:tcW w:w="7797" w:type="dxa"/>
            <w:shd w:val="clear" w:color="auto" w:fill="auto"/>
          </w:tcPr>
          <w:p w14:paraId="74608889" w14:textId="77777777" w:rsidR="002C735C" w:rsidRPr="007534F1" w:rsidRDefault="00B43524" w:rsidP="002718E2">
            <w:pPr>
              <w:pStyle w:val="Style214"/>
              <w:ind w:firstLine="0"/>
              <w:rPr>
                <w:sz w:val="22"/>
                <w:szCs w:val="22"/>
              </w:rPr>
            </w:pPr>
            <w:r w:rsidRPr="007534F1">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7534F1">
              <w:rPr>
                <w:sz w:val="22"/>
                <w:szCs w:val="22"/>
              </w:rPr>
              <w:t>Оборудован</w:t>
            </w:r>
            <w:proofErr w:type="gramEnd"/>
            <w:r w:rsidRPr="007534F1">
              <w:rPr>
                <w:sz w:val="22"/>
                <w:szCs w:val="22"/>
              </w:rPr>
              <w:t xml:space="preserve"> мультимедийным комплексом. Оборудован мультимедийным </w:t>
            </w:r>
            <w:proofErr w:type="spellStart"/>
            <w:r w:rsidRPr="007534F1">
              <w:rPr>
                <w:sz w:val="22"/>
                <w:szCs w:val="22"/>
              </w:rPr>
              <w:t>комплексом</w:t>
            </w:r>
            <w:proofErr w:type="gramStart"/>
            <w:r w:rsidRPr="007534F1">
              <w:rPr>
                <w:sz w:val="22"/>
                <w:szCs w:val="22"/>
              </w:rPr>
              <w:t>.С</w:t>
            </w:r>
            <w:proofErr w:type="gramEnd"/>
            <w:r w:rsidRPr="007534F1">
              <w:rPr>
                <w:sz w:val="22"/>
                <w:szCs w:val="22"/>
              </w:rPr>
              <w:t>пециализированная</w:t>
            </w:r>
            <w:proofErr w:type="spellEnd"/>
            <w:r w:rsidRPr="007534F1">
              <w:rPr>
                <w:sz w:val="22"/>
                <w:szCs w:val="22"/>
              </w:rPr>
              <w:t xml:space="preserve">  мебель и оборудование: </w:t>
            </w:r>
            <w:proofErr w:type="gramStart"/>
            <w:r w:rsidRPr="007534F1">
              <w:rPr>
                <w:sz w:val="22"/>
                <w:szCs w:val="22"/>
              </w:rPr>
              <w:t xml:space="preserve">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7534F1">
              <w:rPr>
                <w:sz w:val="22"/>
                <w:szCs w:val="22"/>
                <w:lang w:val="en-US"/>
              </w:rPr>
              <w:t>I</w:t>
            </w:r>
            <w:r w:rsidRPr="007534F1">
              <w:rPr>
                <w:sz w:val="22"/>
                <w:szCs w:val="22"/>
              </w:rPr>
              <w:t>5-7400/8</w:t>
            </w:r>
            <w:r w:rsidRPr="007534F1">
              <w:rPr>
                <w:sz w:val="22"/>
                <w:szCs w:val="22"/>
                <w:lang w:val="en-US"/>
              </w:rPr>
              <w:t>Gb</w:t>
            </w:r>
            <w:r w:rsidRPr="007534F1">
              <w:rPr>
                <w:sz w:val="22"/>
                <w:szCs w:val="22"/>
              </w:rPr>
              <w:t>/1</w:t>
            </w:r>
            <w:r w:rsidRPr="007534F1">
              <w:rPr>
                <w:sz w:val="22"/>
                <w:szCs w:val="22"/>
                <w:lang w:val="en-US"/>
              </w:rPr>
              <w:t>Tb</w:t>
            </w:r>
            <w:r w:rsidRPr="007534F1">
              <w:rPr>
                <w:sz w:val="22"/>
                <w:szCs w:val="22"/>
              </w:rPr>
              <w:t>/</w:t>
            </w:r>
            <w:r w:rsidRPr="007534F1">
              <w:rPr>
                <w:sz w:val="22"/>
                <w:szCs w:val="22"/>
                <w:lang w:val="en-US"/>
              </w:rPr>
              <w:t>DELL</w:t>
            </w:r>
            <w:r w:rsidRPr="007534F1">
              <w:rPr>
                <w:sz w:val="22"/>
                <w:szCs w:val="22"/>
              </w:rPr>
              <w:t xml:space="preserve"> </w:t>
            </w:r>
            <w:r w:rsidRPr="007534F1">
              <w:rPr>
                <w:sz w:val="22"/>
                <w:szCs w:val="22"/>
                <w:lang w:val="en-US"/>
              </w:rPr>
              <w:t>S</w:t>
            </w:r>
            <w:r w:rsidRPr="007534F1">
              <w:rPr>
                <w:sz w:val="22"/>
                <w:szCs w:val="22"/>
              </w:rPr>
              <w:t>2218</w:t>
            </w:r>
            <w:r w:rsidRPr="007534F1">
              <w:rPr>
                <w:sz w:val="22"/>
                <w:szCs w:val="22"/>
                <w:lang w:val="en-US"/>
              </w:rPr>
              <w:t>H</w:t>
            </w:r>
            <w:r w:rsidRPr="007534F1">
              <w:rPr>
                <w:sz w:val="22"/>
                <w:szCs w:val="22"/>
              </w:rPr>
              <w:t xml:space="preserve"> - 24 шт., Интерактивная доска </w:t>
            </w:r>
            <w:proofErr w:type="spellStart"/>
            <w:r w:rsidRPr="007534F1">
              <w:rPr>
                <w:sz w:val="22"/>
                <w:szCs w:val="22"/>
                <w:lang w:val="en-US"/>
              </w:rPr>
              <w:t>ScreenMedia</w:t>
            </w:r>
            <w:proofErr w:type="spellEnd"/>
            <w:r w:rsidRPr="007534F1">
              <w:rPr>
                <w:sz w:val="22"/>
                <w:szCs w:val="22"/>
              </w:rPr>
              <w:t xml:space="preserve"> </w:t>
            </w:r>
            <w:r w:rsidRPr="007534F1">
              <w:rPr>
                <w:sz w:val="22"/>
                <w:szCs w:val="22"/>
                <w:lang w:val="en-US"/>
              </w:rPr>
              <w:t>OP</w:t>
            </w:r>
            <w:r w:rsidRPr="007534F1">
              <w:rPr>
                <w:sz w:val="22"/>
                <w:szCs w:val="22"/>
              </w:rPr>
              <w:t>78 с мобильной стойкой и крепеж для проектора - 1 шт.  Наборы демонстрационного оборудования и учебно-наглядных пособий</w:t>
            </w:r>
            <w:proofErr w:type="gramEnd"/>
            <w:r w:rsidRPr="007534F1">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62E3E9" w14:textId="77777777"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r w:rsidR="002C735C" w:rsidRPr="007534F1" w14:paraId="7E1FF592" w14:textId="77777777" w:rsidTr="008416EB">
        <w:tc>
          <w:tcPr>
            <w:tcW w:w="7797" w:type="dxa"/>
            <w:shd w:val="clear" w:color="auto" w:fill="auto"/>
          </w:tcPr>
          <w:p w14:paraId="222C33FC" w14:textId="77777777" w:rsidR="002C735C" w:rsidRPr="007534F1" w:rsidRDefault="00B43524" w:rsidP="002718E2">
            <w:pPr>
              <w:pStyle w:val="Style214"/>
              <w:ind w:firstLine="0"/>
              <w:rPr>
                <w:sz w:val="22"/>
                <w:szCs w:val="22"/>
              </w:rPr>
            </w:pPr>
            <w:r w:rsidRPr="007534F1">
              <w:rPr>
                <w:sz w:val="22"/>
                <w:szCs w:val="22"/>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534F1">
              <w:rPr>
                <w:sz w:val="22"/>
                <w:szCs w:val="22"/>
              </w:rPr>
              <w:t>комплексом</w:t>
            </w:r>
            <w:proofErr w:type="gramStart"/>
            <w:r w:rsidRPr="007534F1">
              <w:rPr>
                <w:sz w:val="22"/>
                <w:szCs w:val="22"/>
              </w:rPr>
              <w:t>.С</w:t>
            </w:r>
            <w:proofErr w:type="gramEnd"/>
            <w:r w:rsidRPr="007534F1">
              <w:rPr>
                <w:sz w:val="22"/>
                <w:szCs w:val="22"/>
              </w:rPr>
              <w:t>пециализированная</w:t>
            </w:r>
            <w:proofErr w:type="spellEnd"/>
            <w:r w:rsidRPr="007534F1">
              <w:rPr>
                <w:sz w:val="22"/>
                <w:szCs w:val="22"/>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7534F1">
              <w:rPr>
                <w:sz w:val="22"/>
                <w:szCs w:val="22"/>
              </w:rPr>
              <w:t>.К</w:t>
            </w:r>
            <w:proofErr w:type="gramEnd"/>
            <w:r w:rsidRPr="007534F1">
              <w:rPr>
                <w:sz w:val="22"/>
                <w:szCs w:val="22"/>
              </w:rPr>
              <w:t xml:space="preserve">омпьютер </w:t>
            </w:r>
            <w:r w:rsidRPr="007534F1">
              <w:rPr>
                <w:sz w:val="22"/>
                <w:szCs w:val="22"/>
                <w:lang w:val="en-US"/>
              </w:rPr>
              <w:t>Intel</w:t>
            </w:r>
            <w:r w:rsidRPr="007534F1">
              <w:rPr>
                <w:sz w:val="22"/>
                <w:szCs w:val="22"/>
              </w:rPr>
              <w:t xml:space="preserve"> </w:t>
            </w:r>
            <w:proofErr w:type="spellStart"/>
            <w:r w:rsidRPr="007534F1">
              <w:rPr>
                <w:sz w:val="22"/>
                <w:szCs w:val="22"/>
                <w:lang w:val="en-US"/>
              </w:rPr>
              <w:t>i</w:t>
            </w:r>
            <w:proofErr w:type="spellEnd"/>
            <w:r w:rsidRPr="007534F1">
              <w:rPr>
                <w:sz w:val="22"/>
                <w:szCs w:val="22"/>
              </w:rPr>
              <w:t>5 7400/1</w:t>
            </w:r>
            <w:r w:rsidRPr="007534F1">
              <w:rPr>
                <w:sz w:val="22"/>
                <w:szCs w:val="22"/>
                <w:lang w:val="en-US"/>
              </w:rPr>
              <w:t>Tb</w:t>
            </w:r>
            <w:r w:rsidRPr="007534F1">
              <w:rPr>
                <w:sz w:val="22"/>
                <w:szCs w:val="22"/>
              </w:rPr>
              <w:t>/8</w:t>
            </w:r>
            <w:r w:rsidRPr="007534F1">
              <w:rPr>
                <w:sz w:val="22"/>
                <w:szCs w:val="22"/>
                <w:lang w:val="en-US"/>
              </w:rPr>
              <w:t>Gb</w:t>
            </w:r>
            <w:r w:rsidRPr="007534F1">
              <w:rPr>
                <w:sz w:val="22"/>
                <w:szCs w:val="22"/>
              </w:rPr>
              <w:t>/</w:t>
            </w:r>
            <w:r w:rsidRPr="007534F1">
              <w:rPr>
                <w:sz w:val="22"/>
                <w:szCs w:val="22"/>
                <w:lang w:val="en-US"/>
              </w:rPr>
              <w:t>Philips</w:t>
            </w:r>
            <w:r w:rsidRPr="007534F1">
              <w:rPr>
                <w:sz w:val="22"/>
                <w:szCs w:val="22"/>
              </w:rPr>
              <w:t xml:space="preserve"> 243</w:t>
            </w:r>
            <w:r w:rsidRPr="007534F1">
              <w:rPr>
                <w:sz w:val="22"/>
                <w:szCs w:val="22"/>
                <w:lang w:val="en-US"/>
              </w:rPr>
              <w:t>V</w:t>
            </w:r>
            <w:r w:rsidRPr="007534F1">
              <w:rPr>
                <w:sz w:val="22"/>
                <w:szCs w:val="22"/>
              </w:rPr>
              <w:t>5</w:t>
            </w:r>
            <w:r w:rsidRPr="007534F1">
              <w:rPr>
                <w:sz w:val="22"/>
                <w:szCs w:val="22"/>
                <w:lang w:val="en-US"/>
              </w:rPr>
              <w:t>Q</w:t>
            </w:r>
            <w:r w:rsidRPr="007534F1">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D302D2" w14:textId="77777777"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r w:rsidR="002C735C" w:rsidRPr="007534F1" w14:paraId="00C2D316" w14:textId="77777777" w:rsidTr="008416EB">
        <w:tc>
          <w:tcPr>
            <w:tcW w:w="7797" w:type="dxa"/>
            <w:shd w:val="clear" w:color="auto" w:fill="auto"/>
          </w:tcPr>
          <w:p w14:paraId="2B1CE697" w14:textId="77777777" w:rsidR="002C735C" w:rsidRPr="007534F1" w:rsidRDefault="00B43524" w:rsidP="002718E2">
            <w:pPr>
              <w:pStyle w:val="Style214"/>
              <w:ind w:firstLine="0"/>
              <w:rPr>
                <w:sz w:val="22"/>
                <w:szCs w:val="22"/>
              </w:rPr>
            </w:pPr>
            <w:r w:rsidRPr="007534F1">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34F1">
              <w:rPr>
                <w:sz w:val="22"/>
                <w:szCs w:val="22"/>
              </w:rPr>
              <w:t>комплексом</w:t>
            </w:r>
            <w:proofErr w:type="gramStart"/>
            <w:r w:rsidRPr="007534F1">
              <w:rPr>
                <w:sz w:val="22"/>
                <w:szCs w:val="22"/>
              </w:rPr>
              <w:t>.С</w:t>
            </w:r>
            <w:proofErr w:type="gramEnd"/>
            <w:r w:rsidRPr="007534F1">
              <w:rPr>
                <w:sz w:val="22"/>
                <w:szCs w:val="22"/>
              </w:rPr>
              <w:t>пециализированная</w:t>
            </w:r>
            <w:proofErr w:type="spellEnd"/>
            <w:r w:rsidRPr="007534F1">
              <w:rPr>
                <w:sz w:val="22"/>
                <w:szCs w:val="22"/>
              </w:rPr>
              <w:t xml:space="preserve">  мебель и оборудование: </w:t>
            </w:r>
            <w:proofErr w:type="gramStart"/>
            <w:r w:rsidRPr="007534F1">
              <w:rPr>
                <w:sz w:val="22"/>
                <w:szCs w:val="22"/>
              </w:rPr>
              <w:t xml:space="preserve">Учебная мебель на 54 посадочных мест, рабочее место преподавателя, доска маркерная - 1 шт., кафедра - 1 шт., стол - 1 шт., стул - 1 шт., Компьютер </w:t>
            </w:r>
            <w:r w:rsidRPr="007534F1">
              <w:rPr>
                <w:sz w:val="22"/>
                <w:szCs w:val="22"/>
                <w:lang w:val="en-US"/>
              </w:rPr>
              <w:t>Intel</w:t>
            </w:r>
            <w:r w:rsidRPr="007534F1">
              <w:rPr>
                <w:sz w:val="22"/>
                <w:szCs w:val="22"/>
              </w:rPr>
              <w:t xml:space="preserve"> </w:t>
            </w:r>
            <w:proofErr w:type="spellStart"/>
            <w:r w:rsidRPr="007534F1">
              <w:rPr>
                <w:sz w:val="22"/>
                <w:szCs w:val="22"/>
                <w:lang w:val="en-US"/>
              </w:rPr>
              <w:t>i</w:t>
            </w:r>
            <w:proofErr w:type="spellEnd"/>
            <w:r w:rsidRPr="007534F1">
              <w:rPr>
                <w:sz w:val="22"/>
                <w:szCs w:val="22"/>
              </w:rPr>
              <w:t xml:space="preserve">3-2100 2.4 </w:t>
            </w:r>
            <w:proofErr w:type="spellStart"/>
            <w:r w:rsidRPr="007534F1">
              <w:rPr>
                <w:sz w:val="22"/>
                <w:szCs w:val="22"/>
                <w:lang w:val="en-US"/>
              </w:rPr>
              <w:t>Ghz</w:t>
            </w:r>
            <w:proofErr w:type="spellEnd"/>
            <w:r w:rsidRPr="007534F1">
              <w:rPr>
                <w:sz w:val="22"/>
                <w:szCs w:val="22"/>
              </w:rPr>
              <w:t>/500/4/</w:t>
            </w:r>
            <w:r w:rsidRPr="007534F1">
              <w:rPr>
                <w:sz w:val="22"/>
                <w:szCs w:val="22"/>
                <w:lang w:val="en-US"/>
              </w:rPr>
              <w:t>Acer</w:t>
            </w:r>
            <w:r w:rsidRPr="007534F1">
              <w:rPr>
                <w:sz w:val="22"/>
                <w:szCs w:val="22"/>
              </w:rPr>
              <w:t xml:space="preserve"> </w:t>
            </w:r>
            <w:r w:rsidRPr="007534F1">
              <w:rPr>
                <w:sz w:val="22"/>
                <w:szCs w:val="22"/>
                <w:lang w:val="en-US"/>
              </w:rPr>
              <w:t>V</w:t>
            </w:r>
            <w:r w:rsidRPr="007534F1">
              <w:rPr>
                <w:sz w:val="22"/>
                <w:szCs w:val="22"/>
              </w:rPr>
              <w:t xml:space="preserve">193 19" - 1 шт., Интерактивный проектор </w:t>
            </w:r>
            <w:r w:rsidRPr="007534F1">
              <w:rPr>
                <w:sz w:val="22"/>
                <w:szCs w:val="22"/>
                <w:lang w:val="en-US"/>
              </w:rPr>
              <w:t>Epson</w:t>
            </w:r>
            <w:r w:rsidRPr="007534F1">
              <w:rPr>
                <w:sz w:val="22"/>
                <w:szCs w:val="22"/>
              </w:rPr>
              <w:t>-</w:t>
            </w:r>
            <w:r w:rsidRPr="007534F1">
              <w:rPr>
                <w:sz w:val="22"/>
                <w:szCs w:val="22"/>
                <w:lang w:val="en-US"/>
              </w:rPr>
              <w:t>EB</w:t>
            </w:r>
            <w:r w:rsidRPr="007534F1">
              <w:rPr>
                <w:sz w:val="22"/>
                <w:szCs w:val="22"/>
              </w:rPr>
              <w:t>-455</w:t>
            </w:r>
            <w:r w:rsidRPr="007534F1">
              <w:rPr>
                <w:sz w:val="22"/>
                <w:szCs w:val="22"/>
                <w:lang w:val="en-US"/>
              </w:rPr>
              <w:t>Wi</w:t>
            </w:r>
            <w:r w:rsidRPr="007534F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EC6EEC6" w14:textId="77777777"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77097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77097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77097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77098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34F1" w14:paraId="60E40CD1" w14:textId="77777777" w:rsidTr="007534F1">
        <w:tc>
          <w:tcPr>
            <w:tcW w:w="562" w:type="dxa"/>
          </w:tcPr>
          <w:p w14:paraId="3A132457" w14:textId="77777777" w:rsidR="007534F1" w:rsidRPr="00C1335C" w:rsidRDefault="007534F1">
            <w:pPr>
              <w:pStyle w:val="Default"/>
              <w:spacing w:after="30"/>
              <w:jc w:val="both"/>
              <w:rPr>
                <w:sz w:val="23"/>
                <w:szCs w:val="23"/>
              </w:rPr>
            </w:pPr>
          </w:p>
        </w:tc>
        <w:tc>
          <w:tcPr>
            <w:tcW w:w="8783" w:type="dxa"/>
            <w:hideMark/>
          </w:tcPr>
          <w:p w14:paraId="0B65F13B" w14:textId="77777777" w:rsidR="007534F1" w:rsidRDefault="007534F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77098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34F1" w:rsidRDefault="00AD3A54" w:rsidP="00801458">
            <w:pPr>
              <w:pStyle w:val="Default"/>
              <w:spacing w:after="30"/>
              <w:jc w:val="both"/>
              <w:rPr>
                <w:sz w:val="23"/>
                <w:szCs w:val="23"/>
              </w:rPr>
            </w:pPr>
            <w:r w:rsidRPr="007534F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77098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534F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34F1" w14:paraId="5A1C9382" w14:textId="77777777" w:rsidTr="00801458">
        <w:tc>
          <w:tcPr>
            <w:tcW w:w="2336" w:type="dxa"/>
          </w:tcPr>
          <w:p w14:paraId="4C518DAB"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Номер контрольной точки</w:t>
            </w:r>
          </w:p>
        </w:tc>
        <w:tc>
          <w:tcPr>
            <w:tcW w:w="2336" w:type="dxa"/>
          </w:tcPr>
          <w:p w14:paraId="6FB4C23E"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Тип контрольной точки</w:t>
            </w:r>
          </w:p>
        </w:tc>
        <w:tc>
          <w:tcPr>
            <w:tcW w:w="2336" w:type="dxa"/>
          </w:tcPr>
          <w:p w14:paraId="048CBEA9"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Способ проведения</w:t>
            </w:r>
          </w:p>
        </w:tc>
        <w:tc>
          <w:tcPr>
            <w:tcW w:w="2337" w:type="dxa"/>
          </w:tcPr>
          <w:p w14:paraId="267B0FDF"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Номера тем</w:t>
            </w:r>
          </w:p>
        </w:tc>
      </w:tr>
      <w:tr w:rsidR="005D65A5" w:rsidRPr="007534F1" w14:paraId="07658034" w14:textId="77777777" w:rsidTr="00801458">
        <w:tc>
          <w:tcPr>
            <w:tcW w:w="2336" w:type="dxa"/>
          </w:tcPr>
          <w:p w14:paraId="1553D698" w14:textId="78F29BFB" w:rsidR="005D65A5" w:rsidRPr="007534F1" w:rsidRDefault="007478E0" w:rsidP="00801458">
            <w:pPr>
              <w:jc w:val="center"/>
              <w:rPr>
                <w:rFonts w:ascii="Times New Roman" w:hAnsi="Times New Roman" w:cs="Times New Roman"/>
              </w:rPr>
            </w:pPr>
            <w:r w:rsidRPr="007534F1">
              <w:rPr>
                <w:rFonts w:ascii="Times New Roman" w:hAnsi="Times New Roman" w:cs="Times New Roman"/>
                <w:lang w:val="en-US"/>
              </w:rPr>
              <w:t>1</w:t>
            </w:r>
          </w:p>
        </w:tc>
        <w:tc>
          <w:tcPr>
            <w:tcW w:w="2336" w:type="dxa"/>
          </w:tcPr>
          <w:p w14:paraId="4C5C3C11" w14:textId="5E14221A" w:rsidR="005D65A5" w:rsidRPr="007534F1" w:rsidRDefault="007478E0" w:rsidP="00801458">
            <w:pPr>
              <w:rPr>
                <w:rFonts w:ascii="Times New Roman" w:hAnsi="Times New Roman" w:cs="Times New Roman"/>
              </w:rPr>
            </w:pPr>
            <w:r w:rsidRPr="007534F1">
              <w:rPr>
                <w:rFonts w:ascii="Times New Roman" w:hAnsi="Times New Roman" w:cs="Times New Roman"/>
                <w:lang w:val="en-US"/>
              </w:rPr>
              <w:t>Контрольная работа</w:t>
            </w:r>
          </w:p>
        </w:tc>
        <w:tc>
          <w:tcPr>
            <w:tcW w:w="2336" w:type="dxa"/>
          </w:tcPr>
          <w:p w14:paraId="09793085" w14:textId="37E3864C" w:rsidR="005D65A5" w:rsidRPr="007534F1" w:rsidRDefault="007478E0" w:rsidP="00801458">
            <w:pPr>
              <w:rPr>
                <w:rFonts w:ascii="Times New Roman" w:hAnsi="Times New Roman" w:cs="Times New Roman"/>
              </w:rPr>
            </w:pPr>
            <w:r w:rsidRPr="007534F1">
              <w:rPr>
                <w:rFonts w:ascii="Times New Roman" w:hAnsi="Times New Roman" w:cs="Times New Roman"/>
                <w:lang w:val="en-US"/>
              </w:rPr>
              <w:t>письменно</w:t>
            </w:r>
          </w:p>
        </w:tc>
        <w:tc>
          <w:tcPr>
            <w:tcW w:w="2337" w:type="dxa"/>
          </w:tcPr>
          <w:p w14:paraId="094717B7" w14:textId="2660FE96" w:rsidR="005D65A5" w:rsidRPr="007534F1" w:rsidRDefault="007478E0" w:rsidP="00801458">
            <w:pPr>
              <w:rPr>
                <w:rFonts w:ascii="Times New Roman" w:hAnsi="Times New Roman" w:cs="Times New Roman"/>
              </w:rPr>
            </w:pPr>
            <w:r w:rsidRPr="007534F1">
              <w:rPr>
                <w:rFonts w:ascii="Times New Roman" w:hAnsi="Times New Roman" w:cs="Times New Roman"/>
                <w:lang w:val="en-US"/>
              </w:rPr>
              <w:t>1-4</w:t>
            </w:r>
          </w:p>
        </w:tc>
      </w:tr>
      <w:tr w:rsidR="005D65A5" w:rsidRPr="007534F1" w14:paraId="3ED71588" w14:textId="77777777" w:rsidTr="00801458">
        <w:tc>
          <w:tcPr>
            <w:tcW w:w="2336" w:type="dxa"/>
          </w:tcPr>
          <w:p w14:paraId="4D28AC76" w14:textId="77777777" w:rsidR="005D65A5" w:rsidRPr="007534F1" w:rsidRDefault="007478E0" w:rsidP="00801458">
            <w:pPr>
              <w:jc w:val="center"/>
              <w:rPr>
                <w:rFonts w:ascii="Times New Roman" w:hAnsi="Times New Roman" w:cs="Times New Roman"/>
              </w:rPr>
            </w:pPr>
            <w:r w:rsidRPr="007534F1">
              <w:rPr>
                <w:rFonts w:ascii="Times New Roman" w:hAnsi="Times New Roman" w:cs="Times New Roman"/>
                <w:lang w:val="en-US"/>
              </w:rPr>
              <w:t>2</w:t>
            </w:r>
          </w:p>
        </w:tc>
        <w:tc>
          <w:tcPr>
            <w:tcW w:w="2336" w:type="dxa"/>
          </w:tcPr>
          <w:p w14:paraId="2C6D10EC"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Расчетно-практическая работа</w:t>
            </w:r>
          </w:p>
        </w:tc>
        <w:tc>
          <w:tcPr>
            <w:tcW w:w="2336" w:type="dxa"/>
          </w:tcPr>
          <w:p w14:paraId="6F2EFBCF"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письменно</w:t>
            </w:r>
          </w:p>
        </w:tc>
        <w:tc>
          <w:tcPr>
            <w:tcW w:w="2337" w:type="dxa"/>
          </w:tcPr>
          <w:p w14:paraId="787F1860"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4-6</w:t>
            </w:r>
          </w:p>
        </w:tc>
      </w:tr>
      <w:tr w:rsidR="005D65A5" w:rsidRPr="007534F1" w14:paraId="170C36D1" w14:textId="77777777" w:rsidTr="00801458">
        <w:tc>
          <w:tcPr>
            <w:tcW w:w="2336" w:type="dxa"/>
          </w:tcPr>
          <w:p w14:paraId="5C61E995" w14:textId="77777777" w:rsidR="005D65A5" w:rsidRPr="007534F1" w:rsidRDefault="007478E0" w:rsidP="00801458">
            <w:pPr>
              <w:jc w:val="center"/>
              <w:rPr>
                <w:rFonts w:ascii="Times New Roman" w:hAnsi="Times New Roman" w:cs="Times New Roman"/>
              </w:rPr>
            </w:pPr>
            <w:r w:rsidRPr="007534F1">
              <w:rPr>
                <w:rFonts w:ascii="Times New Roman" w:hAnsi="Times New Roman" w:cs="Times New Roman"/>
                <w:lang w:val="en-US"/>
              </w:rPr>
              <w:t>3</w:t>
            </w:r>
          </w:p>
        </w:tc>
        <w:tc>
          <w:tcPr>
            <w:tcW w:w="2336" w:type="dxa"/>
          </w:tcPr>
          <w:p w14:paraId="334AD78A"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Текущий контроль</w:t>
            </w:r>
          </w:p>
        </w:tc>
        <w:tc>
          <w:tcPr>
            <w:tcW w:w="2336" w:type="dxa"/>
          </w:tcPr>
          <w:p w14:paraId="593B9DE0" w14:textId="77777777" w:rsidR="005D65A5" w:rsidRPr="007534F1" w:rsidRDefault="007478E0" w:rsidP="00801458">
            <w:pPr>
              <w:rPr>
                <w:rFonts w:ascii="Times New Roman" w:hAnsi="Times New Roman" w:cs="Times New Roman"/>
              </w:rPr>
            </w:pPr>
            <w:r w:rsidRPr="007534F1">
              <w:rPr>
                <w:rFonts w:ascii="Times New Roman" w:hAnsi="Times New Roman" w:cs="Times New Roman"/>
              </w:rPr>
              <w:t>с помощью технических средств и информационных систем</w:t>
            </w:r>
          </w:p>
        </w:tc>
        <w:tc>
          <w:tcPr>
            <w:tcW w:w="2337" w:type="dxa"/>
          </w:tcPr>
          <w:p w14:paraId="5F2484EC"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1-6</w:t>
            </w:r>
          </w:p>
        </w:tc>
      </w:tr>
    </w:tbl>
    <w:p w14:paraId="6D01A11C" w14:textId="61720847" w:rsidR="00F56264" w:rsidRPr="007534F1" w:rsidRDefault="00F56264" w:rsidP="00090AC1">
      <w:pPr>
        <w:jc w:val="both"/>
        <w:rPr>
          <w:rFonts w:ascii="Times New Roman" w:hAnsi="Times New Roman" w:cs="Times New Roman"/>
          <w:b/>
          <w:sz w:val="28"/>
          <w:szCs w:val="28"/>
        </w:rPr>
      </w:pPr>
    </w:p>
    <w:p w14:paraId="1E7CF20C" w14:textId="77777777" w:rsidR="00C23E7F" w:rsidRPr="007534F1" w:rsidRDefault="00C23E7F" w:rsidP="00C23E7F">
      <w:pPr>
        <w:pStyle w:val="2"/>
        <w:jc w:val="center"/>
        <w:rPr>
          <w:rFonts w:ascii="Times New Roman" w:hAnsi="Times New Roman" w:cs="Times New Roman"/>
          <w:b/>
          <w:color w:val="auto"/>
          <w:sz w:val="28"/>
          <w:szCs w:val="28"/>
        </w:rPr>
      </w:pPr>
      <w:bookmarkStart w:id="23" w:name="_Toc82187017"/>
      <w:bookmarkStart w:id="24" w:name="_Toc199770983"/>
      <w:r w:rsidRPr="007534F1">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7534F1"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34F1" w:rsidRPr="007534F1" w14:paraId="18A39094" w14:textId="77777777" w:rsidTr="007534F1">
        <w:tc>
          <w:tcPr>
            <w:tcW w:w="562" w:type="dxa"/>
          </w:tcPr>
          <w:p w14:paraId="348BCF7F" w14:textId="77777777" w:rsidR="007534F1" w:rsidRPr="007534F1" w:rsidRDefault="007534F1">
            <w:pPr>
              <w:pStyle w:val="Default"/>
              <w:spacing w:after="30"/>
              <w:jc w:val="both"/>
              <w:rPr>
                <w:sz w:val="23"/>
                <w:szCs w:val="23"/>
                <w:lang w:val="en-US"/>
              </w:rPr>
            </w:pPr>
          </w:p>
        </w:tc>
        <w:tc>
          <w:tcPr>
            <w:tcW w:w="8783" w:type="dxa"/>
            <w:hideMark/>
          </w:tcPr>
          <w:p w14:paraId="72A40011" w14:textId="77777777" w:rsidR="007534F1" w:rsidRPr="007534F1" w:rsidRDefault="007534F1">
            <w:pPr>
              <w:pStyle w:val="Default"/>
              <w:spacing w:after="30"/>
              <w:jc w:val="both"/>
              <w:rPr>
                <w:sz w:val="23"/>
                <w:szCs w:val="23"/>
              </w:rPr>
            </w:pPr>
            <w:r w:rsidRPr="007534F1">
              <w:rPr>
                <w:sz w:val="23"/>
                <w:szCs w:val="23"/>
              </w:rPr>
              <w:t>Рабочей программой дисциплины не предусмотрено.</w:t>
            </w:r>
          </w:p>
        </w:tc>
      </w:tr>
    </w:tbl>
    <w:p w14:paraId="27CCAA75" w14:textId="77777777" w:rsidR="007534F1" w:rsidRPr="007534F1" w:rsidRDefault="007534F1" w:rsidP="00C23E7F">
      <w:pPr>
        <w:spacing w:after="0" w:line="240" w:lineRule="auto"/>
        <w:jc w:val="center"/>
        <w:rPr>
          <w:rFonts w:ascii="Times New Roman" w:hAnsi="Times New Roman"/>
          <w:b/>
          <w:sz w:val="28"/>
          <w:szCs w:val="28"/>
        </w:rPr>
      </w:pPr>
    </w:p>
    <w:p w14:paraId="11DE9780" w14:textId="77777777" w:rsidR="00B8237E" w:rsidRPr="007534F1" w:rsidRDefault="00B8237E" w:rsidP="00B8237E">
      <w:pPr>
        <w:pStyle w:val="2"/>
        <w:jc w:val="center"/>
        <w:rPr>
          <w:rFonts w:ascii="Times New Roman" w:hAnsi="Times New Roman" w:cs="Times New Roman"/>
          <w:b/>
          <w:color w:val="auto"/>
          <w:sz w:val="28"/>
          <w:szCs w:val="28"/>
        </w:rPr>
      </w:pPr>
      <w:bookmarkStart w:id="25" w:name="_Toc82187018"/>
      <w:bookmarkStart w:id="26" w:name="_Toc199770984"/>
      <w:r w:rsidRPr="007534F1">
        <w:rPr>
          <w:rFonts w:ascii="Times New Roman" w:hAnsi="Times New Roman" w:cs="Times New Roman"/>
          <w:b/>
          <w:color w:val="auto"/>
          <w:sz w:val="28"/>
          <w:szCs w:val="28"/>
        </w:rPr>
        <w:t xml:space="preserve">1.5 Самостоятельная работа </w:t>
      </w:r>
      <w:proofErr w:type="gramStart"/>
      <w:r w:rsidRPr="007534F1">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534F1" w:rsidRDefault="00B8237E" w:rsidP="00B8237E"/>
    <w:tbl>
      <w:tblPr>
        <w:tblStyle w:val="a4"/>
        <w:tblW w:w="5000" w:type="pct"/>
        <w:tblLook w:val="04A0" w:firstRow="1" w:lastRow="0" w:firstColumn="1" w:lastColumn="0" w:noHBand="0" w:noVBand="1"/>
      </w:tblPr>
      <w:tblGrid>
        <w:gridCol w:w="4785"/>
        <w:gridCol w:w="4786"/>
      </w:tblGrid>
      <w:tr w:rsidR="00B8237E" w:rsidRPr="007534F1" w14:paraId="0267C479" w14:textId="77777777" w:rsidTr="00801458">
        <w:tc>
          <w:tcPr>
            <w:tcW w:w="2500" w:type="pct"/>
          </w:tcPr>
          <w:p w14:paraId="37F699C9" w14:textId="77777777" w:rsidR="00B8237E" w:rsidRPr="007534F1" w:rsidRDefault="00B8237E" w:rsidP="00801458">
            <w:pPr>
              <w:jc w:val="center"/>
              <w:rPr>
                <w:rFonts w:ascii="Times New Roman" w:hAnsi="Times New Roman" w:cs="Times New Roman"/>
                <w:b/>
              </w:rPr>
            </w:pPr>
            <w:r w:rsidRPr="007534F1">
              <w:rPr>
                <w:rFonts w:ascii="Times New Roman" w:hAnsi="Times New Roman" w:cs="Times New Roman"/>
                <w:b/>
              </w:rPr>
              <w:t>Наименования самостоятельной работы</w:t>
            </w:r>
          </w:p>
        </w:tc>
        <w:tc>
          <w:tcPr>
            <w:tcW w:w="2500" w:type="pct"/>
          </w:tcPr>
          <w:p w14:paraId="0A769611" w14:textId="77777777" w:rsidR="00B8237E" w:rsidRPr="007534F1" w:rsidRDefault="00B8237E" w:rsidP="00801458">
            <w:pPr>
              <w:jc w:val="center"/>
              <w:rPr>
                <w:rFonts w:ascii="Times New Roman" w:hAnsi="Times New Roman" w:cs="Times New Roman"/>
                <w:b/>
              </w:rPr>
            </w:pPr>
            <w:r w:rsidRPr="007534F1">
              <w:rPr>
                <w:rFonts w:ascii="Times New Roman" w:hAnsi="Times New Roman" w:cs="Times New Roman"/>
                <w:b/>
              </w:rPr>
              <w:t>Номера тем</w:t>
            </w:r>
          </w:p>
        </w:tc>
      </w:tr>
      <w:tr w:rsidR="00B8237E" w:rsidRPr="007534F1" w14:paraId="3F240151" w14:textId="77777777" w:rsidTr="00801458">
        <w:tc>
          <w:tcPr>
            <w:tcW w:w="2500" w:type="pct"/>
          </w:tcPr>
          <w:p w14:paraId="61E91592" w14:textId="61A0874C" w:rsidR="00B8237E" w:rsidRPr="007534F1" w:rsidRDefault="00B8237E" w:rsidP="00801458">
            <w:pPr>
              <w:rPr>
                <w:rFonts w:ascii="Times New Roman" w:hAnsi="Times New Roman" w:cs="Times New Roman"/>
              </w:rPr>
            </w:pPr>
            <w:r w:rsidRPr="007534F1">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7534F1" w:rsidRDefault="005C548A" w:rsidP="00801458">
            <w:pPr>
              <w:rPr>
                <w:rFonts w:ascii="Times New Roman" w:hAnsi="Times New Roman" w:cs="Times New Roman"/>
              </w:rPr>
            </w:pPr>
            <w:r w:rsidRPr="007534F1">
              <w:rPr>
                <w:rFonts w:ascii="Times New Roman" w:hAnsi="Times New Roman" w:cs="Times New Roman"/>
                <w:lang w:val="en-US"/>
              </w:rPr>
              <w:t>1-6</w:t>
            </w:r>
          </w:p>
        </w:tc>
      </w:tr>
      <w:tr w:rsidR="00B8237E" w:rsidRPr="007534F1" w14:paraId="0854EBE4" w14:textId="77777777" w:rsidTr="00801458">
        <w:tc>
          <w:tcPr>
            <w:tcW w:w="2500" w:type="pct"/>
          </w:tcPr>
          <w:p w14:paraId="4A9FA4AD" w14:textId="77777777" w:rsidR="00B8237E" w:rsidRPr="007534F1" w:rsidRDefault="00B8237E" w:rsidP="00801458">
            <w:pPr>
              <w:rPr>
                <w:rFonts w:ascii="Times New Roman" w:hAnsi="Times New Roman" w:cs="Times New Roman"/>
              </w:rPr>
            </w:pPr>
            <w:r w:rsidRPr="007534F1">
              <w:rPr>
                <w:rFonts w:ascii="Times New Roman" w:hAnsi="Times New Roman" w:cs="Times New Roman"/>
              </w:rPr>
              <w:t>Подготовка к лекционным и практическим занятиям</w:t>
            </w:r>
          </w:p>
        </w:tc>
        <w:tc>
          <w:tcPr>
            <w:tcW w:w="2500" w:type="pct"/>
          </w:tcPr>
          <w:p w14:paraId="697D55E4" w14:textId="77777777" w:rsidR="00B8237E" w:rsidRPr="007534F1" w:rsidRDefault="005C548A" w:rsidP="00801458">
            <w:pPr>
              <w:rPr>
                <w:rFonts w:ascii="Times New Roman" w:hAnsi="Times New Roman" w:cs="Times New Roman"/>
              </w:rPr>
            </w:pPr>
            <w:r w:rsidRPr="007534F1">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77098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CB533" w14:textId="77777777" w:rsidR="008837DB" w:rsidRDefault="008837DB" w:rsidP="00315CA6">
      <w:pPr>
        <w:spacing w:after="0" w:line="240" w:lineRule="auto"/>
      </w:pPr>
      <w:r>
        <w:separator/>
      </w:r>
    </w:p>
  </w:endnote>
  <w:endnote w:type="continuationSeparator" w:id="0">
    <w:p w14:paraId="053A61FE" w14:textId="77777777" w:rsidR="008837DB" w:rsidRDefault="008837D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1335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1F1CD" w14:textId="77777777" w:rsidR="008837DB" w:rsidRDefault="008837DB" w:rsidP="00315CA6">
      <w:pPr>
        <w:spacing w:after="0" w:line="240" w:lineRule="auto"/>
      </w:pPr>
      <w:r>
        <w:separator/>
      </w:r>
    </w:p>
  </w:footnote>
  <w:footnote w:type="continuationSeparator" w:id="0">
    <w:p w14:paraId="33DE3B10" w14:textId="77777777" w:rsidR="008837DB" w:rsidRDefault="008837D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34F1"/>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37DB"/>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335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7187F"/>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42401940">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429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2915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ook/dengi-kredit-banki-finansovye-rynki-56851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A295F7-CE2B-4B00-A057-DF74DFAC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12</Pages>
  <Words>3211</Words>
  <Characters>18309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